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B97C2" w14:textId="77777777" w:rsidR="00F511B2" w:rsidRPr="00866DBD" w:rsidRDefault="00151FD5" w:rsidP="00F511B2">
      <w:pPr>
        <w:jc w:val="both"/>
        <w:rPr>
          <w:lang w:val="nl-BE"/>
        </w:rPr>
      </w:pPr>
      <w:r>
        <w:rPr>
          <w:rFonts w:ascii="Calibri" w:eastAsia="Calibri" w:hAnsi="Calibri" w:cs="Times New Roman"/>
          <w:lang w:val="nl-NL"/>
        </w:rPr>
        <w:t>Gelet op artikel 117 van de Nieuwe Gemeentewet;</w:t>
      </w:r>
    </w:p>
    <w:p w14:paraId="66B9D600" w14:textId="77777777" w:rsidR="00F511B2" w:rsidRPr="00866DBD" w:rsidRDefault="00151FD5" w:rsidP="00F511B2">
      <w:pPr>
        <w:jc w:val="both"/>
        <w:rPr>
          <w:lang w:val="nl-BE"/>
        </w:rPr>
      </w:pPr>
      <w:r>
        <w:rPr>
          <w:rFonts w:ascii="Calibri" w:eastAsia="Calibri" w:hAnsi="Calibri" w:cs="Times New Roman"/>
          <w:lang w:val="nl-NL"/>
        </w:rPr>
        <w:t>Gelet op de wet van 14 november 1983 betreffende de controle op de toekenning en op de aanwending van sommige toelagen;</w:t>
      </w:r>
    </w:p>
    <w:p w14:paraId="0253A6D4" w14:textId="3CEAF533" w:rsidR="00F511B2" w:rsidRPr="00866DBD" w:rsidRDefault="00151FD5" w:rsidP="00F511B2">
      <w:pPr>
        <w:jc w:val="both"/>
        <w:rPr>
          <w:lang w:val="nl-BE"/>
        </w:rPr>
      </w:pPr>
      <w:r>
        <w:rPr>
          <w:rFonts w:ascii="Calibri" w:eastAsia="Calibri" w:hAnsi="Calibri" w:cs="Times New Roman"/>
          <w:lang w:val="nl-NL"/>
        </w:rPr>
        <w:t xml:space="preserve">Overwegende dat de gemeente Ukkel zich in haar algemene beleidsverklaring ertoe verbonden heeft om de Ukkelse professionele kunstenaars te ondersteunen; </w:t>
      </w:r>
    </w:p>
    <w:p w14:paraId="5E33CAE9" w14:textId="67B42199" w:rsidR="00F511B2" w:rsidRPr="00866DBD" w:rsidRDefault="00151FD5" w:rsidP="00F511B2">
      <w:pPr>
        <w:jc w:val="both"/>
        <w:rPr>
          <w:lang w:val="nl-BE"/>
        </w:rPr>
      </w:pPr>
      <w:r>
        <w:rPr>
          <w:rFonts w:ascii="Calibri" w:eastAsia="Calibri" w:hAnsi="Calibri" w:cs="Times New Roman"/>
          <w:lang w:val="nl-NL"/>
        </w:rPr>
        <w:t>Overwegende dat de professionele kunstenaars geconfronteerd worden met een zeer grote onzekerheid, meer bepaald ingevolge de gezondheidscrisis door de COVID-19-pandemie;</w:t>
      </w:r>
    </w:p>
    <w:p w14:paraId="03FC39D2" w14:textId="7993F85B" w:rsidR="00F511B2" w:rsidRPr="00866DBD" w:rsidRDefault="00151FD5" w:rsidP="00F511B2">
      <w:pPr>
        <w:jc w:val="both"/>
        <w:rPr>
          <w:lang w:val="nl-BE"/>
        </w:rPr>
      </w:pPr>
      <w:r>
        <w:rPr>
          <w:rFonts w:ascii="Calibri" w:eastAsia="Calibri" w:hAnsi="Calibri" w:cs="Times New Roman"/>
          <w:lang w:val="nl-NL"/>
        </w:rPr>
        <w:t xml:space="preserve">Dat de gemeente een gestructureerder begeleidingsbeleid van de Ukkelse professionele kunstenaars wil opzetten, dat zich meer bepaald vertaalt in de invoering van een voorziening Hulp bij de creatie; </w:t>
      </w:r>
    </w:p>
    <w:p w14:paraId="01B8ACEC" w14:textId="74C086C7" w:rsidR="00F511B2" w:rsidRPr="00866DBD" w:rsidRDefault="00151FD5" w:rsidP="003F2DEE">
      <w:pPr>
        <w:jc w:val="both"/>
        <w:rPr>
          <w:lang w:val="nl-BE"/>
        </w:rPr>
      </w:pPr>
      <w:r>
        <w:rPr>
          <w:rFonts w:ascii="Calibri" w:eastAsia="Calibri" w:hAnsi="Calibri" w:cs="Times New Roman"/>
          <w:lang w:val="nl-NL"/>
        </w:rPr>
        <w:t>Dat in het kader van deze Hulp bij de creatie bijgevolg een subsidie toegekend zal worden aan de kandidaten wier project geselecteerd wordt.</w:t>
      </w:r>
    </w:p>
    <w:p w14:paraId="24CE9920" w14:textId="45C8F7CC" w:rsidR="00F511B2" w:rsidRPr="00866DBD" w:rsidRDefault="00151FD5" w:rsidP="003F2DEE">
      <w:pPr>
        <w:jc w:val="center"/>
        <w:rPr>
          <w:b/>
          <w:sz w:val="28"/>
          <w:szCs w:val="28"/>
          <w:u w:val="single"/>
          <w:lang w:val="nl-BE"/>
        </w:rPr>
      </w:pPr>
      <w:r>
        <w:rPr>
          <w:rFonts w:ascii="Calibri" w:eastAsia="Calibri" w:hAnsi="Calibri" w:cs="Times New Roman"/>
          <w:sz w:val="28"/>
          <w:szCs w:val="28"/>
          <w:lang w:val="nl-NL"/>
        </w:rPr>
        <w:br/>
      </w:r>
      <w:r>
        <w:rPr>
          <w:rFonts w:ascii="Calibri" w:eastAsia="Calibri" w:hAnsi="Calibri" w:cs="Times New Roman"/>
          <w:b/>
          <w:bCs/>
          <w:sz w:val="28"/>
          <w:szCs w:val="28"/>
          <w:u w:val="single"/>
          <w:lang w:val="nl-NL"/>
        </w:rPr>
        <w:t>Reglement - Projectoproep "Hulp bij de creatie" 2022</w:t>
      </w:r>
    </w:p>
    <w:p w14:paraId="24D52DBB" w14:textId="4FE68D0D" w:rsidR="00F511B2" w:rsidRPr="00866DBD" w:rsidRDefault="00151FD5" w:rsidP="00F511B2">
      <w:pPr>
        <w:jc w:val="both"/>
        <w:rPr>
          <w:b/>
          <w:lang w:val="nl-BE"/>
        </w:rPr>
      </w:pPr>
      <w:r>
        <w:rPr>
          <w:rFonts w:ascii="Calibri" w:eastAsia="Calibri" w:hAnsi="Calibri" w:cs="Times New Roman"/>
          <w:b/>
          <w:bCs/>
          <w:lang w:val="nl-NL"/>
        </w:rPr>
        <w:br/>
        <w:t>Artikel 1 - Toepassi</w:t>
      </w:r>
      <w:r>
        <w:rPr>
          <w:rFonts w:ascii="Calibri" w:eastAsia="Calibri" w:hAnsi="Calibri" w:cs="Times New Roman"/>
          <w:b/>
          <w:bCs/>
          <w:lang w:val="nl-NL"/>
        </w:rPr>
        <w:t>ngsgebied</w:t>
      </w:r>
    </w:p>
    <w:p w14:paraId="415FC8F8" w14:textId="49D732B6" w:rsidR="00A14BC7" w:rsidRPr="00866DBD" w:rsidRDefault="00151FD5" w:rsidP="003C55A1">
      <w:pPr>
        <w:pStyle w:val="Commentaire"/>
        <w:rPr>
          <w:sz w:val="22"/>
          <w:szCs w:val="22"/>
          <w:lang w:val="nl-BE"/>
        </w:rPr>
      </w:pPr>
      <w:r>
        <w:rPr>
          <w:rFonts w:ascii="Calibri" w:eastAsia="Calibri" w:hAnsi="Calibri" w:cs="Times New Roman"/>
          <w:sz w:val="22"/>
          <w:szCs w:val="22"/>
          <w:lang w:val="nl-NL"/>
        </w:rPr>
        <w:t>Het onderhavige reglement beoogt de toekenning van een subsidie in het kader van het volgende project, meer bepaald de productie en creatie door Ukkelse professionele ku</w:t>
      </w:r>
      <w:r>
        <w:rPr>
          <w:rFonts w:ascii="Calibri" w:eastAsia="Calibri" w:hAnsi="Calibri" w:cs="Times New Roman"/>
          <w:sz w:val="22"/>
          <w:szCs w:val="22"/>
          <w:lang w:val="nl-NL"/>
        </w:rPr>
        <w:t xml:space="preserve">nstenaars van originele artistieke werken die bestemd zijn voor de openbare ruimte: muurschildering, landschapskunst, installatie. </w:t>
      </w:r>
    </w:p>
    <w:p w14:paraId="75DD11E2" w14:textId="77777777" w:rsidR="00F511B2" w:rsidRPr="00866DBD" w:rsidRDefault="00151FD5" w:rsidP="00F511B2">
      <w:pPr>
        <w:jc w:val="both"/>
        <w:rPr>
          <w:lang w:val="nl-BE"/>
        </w:rPr>
      </w:pPr>
      <w:r>
        <w:rPr>
          <w:rFonts w:ascii="Calibri" w:eastAsia="Calibri" w:hAnsi="Calibri" w:cs="Times New Roman"/>
          <w:lang w:val="nl-NL"/>
        </w:rPr>
        <w:t>Vallen niet onder het toepassingsgebied van het</w:t>
      </w:r>
      <w:r>
        <w:rPr>
          <w:rFonts w:ascii="Calibri" w:eastAsia="Calibri" w:hAnsi="Calibri" w:cs="Times New Roman"/>
          <w:lang w:val="nl-NL"/>
        </w:rPr>
        <w:t xml:space="preserve"> onderhavige reglement: </w:t>
      </w:r>
    </w:p>
    <w:p w14:paraId="3D04145F" w14:textId="77777777" w:rsidR="00F511B2" w:rsidRPr="00BA1CB5" w:rsidRDefault="00151FD5" w:rsidP="00F511B2">
      <w:pPr>
        <w:pStyle w:val="Paragraphedeliste"/>
        <w:numPr>
          <w:ilvl w:val="0"/>
          <w:numId w:val="1"/>
        </w:numPr>
        <w:jc w:val="both"/>
      </w:pPr>
      <w:r>
        <w:rPr>
          <w:rFonts w:ascii="Calibri" w:eastAsia="Calibri" w:hAnsi="Calibri" w:cs="Times New Roman"/>
          <w:lang w:val="nl-NL"/>
        </w:rPr>
        <w:t xml:space="preserve">Aanvragen voor beurzen; </w:t>
      </w:r>
    </w:p>
    <w:p w14:paraId="608E515C" w14:textId="77777777" w:rsidR="00F511B2" w:rsidRPr="00866DBD" w:rsidRDefault="00151FD5" w:rsidP="00F511B2">
      <w:pPr>
        <w:pStyle w:val="Paragraphedeliste"/>
        <w:numPr>
          <w:ilvl w:val="0"/>
          <w:numId w:val="1"/>
        </w:numPr>
        <w:jc w:val="both"/>
        <w:rPr>
          <w:lang w:val="nl-BE"/>
        </w:rPr>
      </w:pPr>
      <w:r>
        <w:rPr>
          <w:rFonts w:ascii="Calibri" w:eastAsia="Calibri" w:hAnsi="Calibri" w:cs="Times New Roman"/>
          <w:lang w:val="nl-NL"/>
        </w:rPr>
        <w:t xml:space="preserve">De volgende projectfases: opzetten van het project, </w:t>
      </w:r>
      <w:r>
        <w:rPr>
          <w:rFonts w:ascii="Calibri" w:eastAsia="Calibri" w:hAnsi="Calibri" w:cs="Times New Roman"/>
          <w:lang w:val="nl-NL"/>
        </w:rPr>
        <w:t>prospectie en haalbaarheidsstudie;</w:t>
      </w:r>
    </w:p>
    <w:p w14:paraId="0778D8A3" w14:textId="77777777" w:rsidR="000834B1" w:rsidRPr="00866DBD" w:rsidRDefault="00151FD5" w:rsidP="00F511B2">
      <w:pPr>
        <w:pStyle w:val="Paragraphedeliste"/>
        <w:numPr>
          <w:ilvl w:val="0"/>
          <w:numId w:val="1"/>
        </w:numPr>
        <w:jc w:val="both"/>
        <w:rPr>
          <w:lang w:val="nl-BE"/>
        </w:rPr>
      </w:pPr>
      <w:r>
        <w:rPr>
          <w:rFonts w:ascii="Calibri" w:eastAsia="Calibri" w:hAnsi="Calibri" w:cs="Times New Roman"/>
          <w:lang w:val="nl-NL"/>
        </w:rPr>
        <w:t xml:space="preserve">Projecten van politieke of religieuze aard; </w:t>
      </w:r>
    </w:p>
    <w:p w14:paraId="4ED40FE3" w14:textId="50B2FAE9" w:rsidR="00F511B2" w:rsidRPr="00A14BC7" w:rsidRDefault="00151FD5" w:rsidP="00F511B2">
      <w:pPr>
        <w:pStyle w:val="Paragraphedeliste"/>
        <w:numPr>
          <w:ilvl w:val="0"/>
          <w:numId w:val="1"/>
        </w:numPr>
        <w:jc w:val="both"/>
      </w:pPr>
      <w:r>
        <w:rPr>
          <w:rFonts w:ascii="Calibri" w:eastAsia="Calibri" w:hAnsi="Calibri" w:cs="Times New Roman"/>
          <w:lang w:val="nl-NL"/>
        </w:rPr>
        <w:t>Reeds verwezenlijkte p</w:t>
      </w:r>
      <w:r>
        <w:rPr>
          <w:rFonts w:ascii="Calibri" w:eastAsia="Calibri" w:hAnsi="Calibri" w:cs="Times New Roman"/>
          <w:lang w:val="nl-NL"/>
        </w:rPr>
        <w:t>rojecten.</w:t>
      </w:r>
    </w:p>
    <w:p w14:paraId="38724CA9" w14:textId="468F1AFE" w:rsidR="00F511B2" w:rsidRPr="00BA1CB5" w:rsidRDefault="00151FD5" w:rsidP="00F511B2">
      <w:pPr>
        <w:jc w:val="both"/>
        <w:rPr>
          <w:b/>
        </w:rPr>
      </w:pPr>
      <w:r>
        <w:rPr>
          <w:rFonts w:ascii="Calibri" w:eastAsia="Calibri" w:hAnsi="Calibri" w:cs="Times New Roman"/>
          <w:b/>
          <w:bCs/>
          <w:lang w:val="nl-NL"/>
        </w:rPr>
        <w:br/>
        <w:t>Artikel 2 - Ontvankelijkheidsvoorwaarden</w:t>
      </w:r>
    </w:p>
    <w:p w14:paraId="511F6E34" w14:textId="77777777" w:rsidR="003C55A1" w:rsidRPr="00866DBD" w:rsidRDefault="00151FD5" w:rsidP="003C55A1">
      <w:pPr>
        <w:jc w:val="both"/>
        <w:rPr>
          <w:lang w:val="nl-BE"/>
        </w:rPr>
      </w:pPr>
      <w:r>
        <w:rPr>
          <w:rFonts w:ascii="Calibri" w:eastAsia="Calibri" w:hAnsi="Calibri" w:cs="Times New Roman"/>
          <w:lang w:val="nl-NL"/>
        </w:rPr>
        <w:t>Om ontvankelijk te zijn, moet het project ingedien</w:t>
      </w:r>
      <w:r>
        <w:rPr>
          <w:rFonts w:ascii="Calibri" w:eastAsia="Calibri" w:hAnsi="Calibri" w:cs="Times New Roman"/>
          <w:lang w:val="nl-NL"/>
        </w:rPr>
        <w:t>d worden door:</w:t>
      </w:r>
    </w:p>
    <w:p w14:paraId="2558DBC1" w14:textId="661F1317" w:rsidR="003C55A1" w:rsidRPr="00866DBD" w:rsidRDefault="00151FD5" w:rsidP="003C55A1">
      <w:pPr>
        <w:pStyle w:val="Paragraphedeliste"/>
        <w:numPr>
          <w:ilvl w:val="0"/>
          <w:numId w:val="1"/>
        </w:numPr>
        <w:jc w:val="both"/>
        <w:rPr>
          <w:lang w:val="nl-BE"/>
        </w:rPr>
      </w:pPr>
      <w:r>
        <w:rPr>
          <w:rFonts w:ascii="Calibri" w:eastAsia="Calibri" w:hAnsi="Calibri" w:cs="Times New Roman"/>
          <w:lang w:val="nl-NL"/>
        </w:rPr>
        <w:t>Een professionele kunstenaar wiens hoofdinkomen de beoefening van een artistieke activiteit is;</w:t>
      </w:r>
    </w:p>
    <w:p w14:paraId="1EBC558E" w14:textId="77777777" w:rsidR="00744752" w:rsidRPr="00BA1CB5" w:rsidRDefault="00151FD5" w:rsidP="00757340">
      <w:pPr>
        <w:pStyle w:val="Paragraphedeliste"/>
        <w:numPr>
          <w:ilvl w:val="0"/>
          <w:numId w:val="1"/>
        </w:numPr>
        <w:jc w:val="both"/>
      </w:pPr>
      <w:r>
        <w:rPr>
          <w:rFonts w:ascii="Calibri" w:eastAsia="Calibri" w:hAnsi="Calibri" w:cs="Times New Roman"/>
          <w:lang w:val="nl-NL"/>
        </w:rPr>
        <w:t>Die meerderjarig is;</w:t>
      </w:r>
    </w:p>
    <w:p w14:paraId="3A2AE880" w14:textId="78A1DA8F" w:rsidR="00757340" w:rsidRPr="00866DBD" w:rsidRDefault="00151FD5" w:rsidP="00A90076">
      <w:pPr>
        <w:pStyle w:val="Paragraphedeliste"/>
        <w:numPr>
          <w:ilvl w:val="0"/>
          <w:numId w:val="1"/>
        </w:numPr>
        <w:spacing w:after="120"/>
        <w:jc w:val="both"/>
        <w:rPr>
          <w:lang w:val="nl-BE"/>
        </w:rPr>
      </w:pPr>
      <w:r>
        <w:rPr>
          <w:rFonts w:ascii="Calibri" w:eastAsia="Calibri" w:hAnsi="Calibri" w:cs="Times New Roman"/>
          <w:lang w:val="nl-NL"/>
        </w:rPr>
        <w:t>En die woonachtig is op het grondgebied van de gemeente Ukkel (ingeschreven in het bevolkingsregister van Ukkel).</w:t>
      </w:r>
    </w:p>
    <w:p w14:paraId="399C0993" w14:textId="7B0B6853" w:rsidR="00F511B2" w:rsidRPr="00866DBD" w:rsidRDefault="00151FD5" w:rsidP="00A90076">
      <w:pPr>
        <w:spacing w:after="120"/>
        <w:jc w:val="both"/>
        <w:rPr>
          <w:b/>
          <w:lang w:val="nl-BE"/>
        </w:rPr>
      </w:pPr>
      <w:r>
        <w:rPr>
          <w:rFonts w:ascii="Calibri" w:eastAsia="Calibri" w:hAnsi="Calibri" w:cs="Times New Roman"/>
          <w:b/>
          <w:bCs/>
          <w:lang w:val="nl-NL"/>
        </w:rPr>
        <w:br/>
        <w:t>Artikel 3 - Uitsluitingen</w:t>
      </w:r>
    </w:p>
    <w:p w14:paraId="45D4D249" w14:textId="3CE4D36E" w:rsidR="00B325AE" w:rsidRPr="00866DBD" w:rsidRDefault="00151FD5" w:rsidP="00B91234">
      <w:pPr>
        <w:jc w:val="both"/>
        <w:rPr>
          <w:lang w:val="nl-BE"/>
        </w:rPr>
      </w:pPr>
      <w:r>
        <w:rPr>
          <w:rFonts w:ascii="Calibri" w:eastAsia="Calibri" w:hAnsi="Calibri" w:cs="Times New Roman"/>
          <w:lang w:val="nl-NL"/>
        </w:rPr>
        <w:t xml:space="preserve">Kunnen geen kandidatuur indienen in het kader van de gelanceerde </w:t>
      </w:r>
      <w:r w:rsidR="004D34BB">
        <w:rPr>
          <w:rFonts w:ascii="Calibri" w:eastAsia="Calibri" w:hAnsi="Calibri" w:cs="Times New Roman"/>
          <w:lang w:val="nl-NL"/>
        </w:rPr>
        <w:t>project</w:t>
      </w:r>
      <w:r>
        <w:rPr>
          <w:rFonts w:ascii="Calibri" w:eastAsia="Calibri" w:hAnsi="Calibri" w:cs="Times New Roman"/>
          <w:lang w:val="nl-NL"/>
        </w:rPr>
        <w:t>oproep</w:t>
      </w:r>
      <w:r>
        <w:rPr>
          <w:rFonts w:ascii="Calibri" w:eastAsia="Calibri" w:hAnsi="Calibri" w:cs="Times New Roman"/>
          <w:lang w:val="nl-NL"/>
        </w:rPr>
        <w:t>:</w:t>
      </w:r>
    </w:p>
    <w:p w14:paraId="1D874BF5" w14:textId="6F95FD75" w:rsidR="00E97DA7" w:rsidRPr="003F2DEE" w:rsidRDefault="00151FD5" w:rsidP="00F511B2">
      <w:pPr>
        <w:pStyle w:val="Paragraphedeliste"/>
        <w:numPr>
          <w:ilvl w:val="0"/>
          <w:numId w:val="1"/>
        </w:numPr>
        <w:jc w:val="both"/>
      </w:pPr>
      <w:r>
        <w:rPr>
          <w:rFonts w:ascii="Calibri" w:eastAsia="Calibri" w:hAnsi="Calibri" w:cs="Times New Roman"/>
          <w:lang w:val="nl-NL"/>
        </w:rPr>
        <w:t>Studenten;</w:t>
      </w:r>
    </w:p>
    <w:p w14:paraId="6A79ACED" w14:textId="775D3D58" w:rsidR="00F511B2" w:rsidRPr="00866DBD" w:rsidRDefault="00151FD5" w:rsidP="00B325AE">
      <w:pPr>
        <w:pStyle w:val="Paragraphedeliste"/>
        <w:numPr>
          <w:ilvl w:val="0"/>
          <w:numId w:val="1"/>
        </w:numPr>
        <w:jc w:val="both"/>
        <w:rPr>
          <w:lang w:val="nl-BE"/>
        </w:rPr>
      </w:pPr>
      <w:r>
        <w:rPr>
          <w:rFonts w:ascii="Calibri" w:eastAsia="Calibri" w:hAnsi="Calibri" w:cs="Times New Roman"/>
          <w:lang w:val="nl-NL"/>
        </w:rPr>
        <w:t xml:space="preserve">Aanvragers van een subsidie toegekend door de gemeente Ukkel die de vereiste verslagen en </w:t>
      </w:r>
      <w:r>
        <w:rPr>
          <w:rFonts w:ascii="Calibri" w:eastAsia="Calibri" w:hAnsi="Calibri" w:cs="Times New Roman"/>
          <w:lang w:val="nl-NL"/>
        </w:rPr>
        <w:t xml:space="preserve">bewijsstukken niet bezorgd hebben voor de eerder toegekende subsidie of die de eerder </w:t>
      </w:r>
      <w:r>
        <w:rPr>
          <w:rFonts w:ascii="Calibri" w:eastAsia="Calibri" w:hAnsi="Calibri" w:cs="Times New Roman"/>
          <w:lang w:val="nl-NL"/>
        </w:rPr>
        <w:lastRenderedPageBreak/>
        <w:t>toegekende subsidie niet volledig of gedeeltelijk terugbetaald hebben ingevolge een negatieve controle;</w:t>
      </w:r>
    </w:p>
    <w:p w14:paraId="58EBDF68" w14:textId="58E39CB7" w:rsidR="00F511B2" w:rsidRPr="00866DBD" w:rsidRDefault="00151FD5" w:rsidP="00F511B2">
      <w:pPr>
        <w:pStyle w:val="Paragraphedeliste"/>
        <w:numPr>
          <w:ilvl w:val="0"/>
          <w:numId w:val="1"/>
        </w:numPr>
        <w:jc w:val="both"/>
        <w:rPr>
          <w:lang w:val="nl-BE"/>
        </w:rPr>
      </w:pPr>
      <w:r>
        <w:rPr>
          <w:rFonts w:ascii="Calibri" w:eastAsia="Calibri" w:hAnsi="Calibri" w:cs="Times New Roman"/>
          <w:lang w:val="nl-NL"/>
        </w:rPr>
        <w:t>Aanvragers die een andere subsidie van de dienst Cultuur genoten hebben in het kader van een projectoproep, gelanceerd in het lopende kalenderjaar;</w:t>
      </w:r>
    </w:p>
    <w:p w14:paraId="4B5AB725" w14:textId="33E9A701" w:rsidR="00620BC6" w:rsidRPr="00866DBD" w:rsidRDefault="00151FD5" w:rsidP="00F511B2">
      <w:pPr>
        <w:pStyle w:val="Paragraphedeliste"/>
        <w:numPr>
          <w:ilvl w:val="0"/>
          <w:numId w:val="1"/>
        </w:numPr>
        <w:jc w:val="both"/>
        <w:rPr>
          <w:lang w:val="nl-BE"/>
        </w:rPr>
      </w:pPr>
      <w:r>
        <w:rPr>
          <w:rFonts w:ascii="Calibri" w:eastAsia="Calibri" w:hAnsi="Calibri" w:cs="Times New Roman"/>
          <w:lang w:val="nl-NL"/>
        </w:rPr>
        <w:t xml:space="preserve">Aanvragers die Hulp </w:t>
      </w:r>
      <w:r>
        <w:rPr>
          <w:rFonts w:ascii="Calibri" w:eastAsia="Calibri" w:hAnsi="Calibri" w:cs="Times New Roman"/>
          <w:lang w:val="nl-NL"/>
        </w:rPr>
        <w:t>bij de creatie genoten hebben in het kader van de vorige editie.</w:t>
      </w:r>
    </w:p>
    <w:p w14:paraId="6BE6746B" w14:textId="318FE546" w:rsidR="00F511B2" w:rsidRPr="00866DBD" w:rsidRDefault="004D34BB" w:rsidP="00F511B2">
      <w:pPr>
        <w:jc w:val="both"/>
        <w:rPr>
          <w:b/>
          <w:lang w:val="nl-BE"/>
        </w:rPr>
      </w:pPr>
      <w:r>
        <w:rPr>
          <w:rFonts w:ascii="Calibri" w:eastAsia="Calibri" w:hAnsi="Calibri" w:cs="Times New Roman"/>
          <w:b/>
          <w:bCs/>
          <w:lang w:val="nl-NL"/>
        </w:rPr>
        <w:br/>
      </w:r>
      <w:r w:rsidR="00151FD5">
        <w:rPr>
          <w:rFonts w:ascii="Calibri" w:eastAsia="Calibri" w:hAnsi="Calibri" w:cs="Times New Roman"/>
          <w:b/>
          <w:bCs/>
          <w:lang w:val="nl-NL"/>
        </w:rPr>
        <w:t>Artikel 4 - Indiening van het kandidatuurdossier</w:t>
      </w:r>
    </w:p>
    <w:p w14:paraId="030D0C55" w14:textId="55A87B8C" w:rsidR="00F511B2" w:rsidRPr="00866DBD" w:rsidRDefault="00151FD5" w:rsidP="00F511B2">
      <w:pPr>
        <w:jc w:val="both"/>
        <w:rPr>
          <w:lang w:val="nl-BE"/>
        </w:rPr>
      </w:pPr>
      <w:r>
        <w:rPr>
          <w:rFonts w:ascii="Calibri" w:eastAsia="Calibri" w:hAnsi="Calibri" w:cs="Times New Roman"/>
          <w:lang w:val="nl-NL"/>
        </w:rPr>
        <w:t xml:space="preserve">Het projectdossier </w:t>
      </w:r>
      <w:r w:rsidR="004D34BB">
        <w:rPr>
          <w:rFonts w:ascii="Calibri" w:eastAsia="Calibri" w:hAnsi="Calibri" w:cs="Times New Roman"/>
          <w:lang w:val="nl-NL"/>
        </w:rPr>
        <w:t>omvat</w:t>
      </w:r>
      <w:r>
        <w:rPr>
          <w:rFonts w:ascii="Calibri" w:eastAsia="Calibri" w:hAnsi="Calibri" w:cs="Times New Roman"/>
          <w:lang w:val="nl-NL"/>
        </w:rPr>
        <w:t>:</w:t>
      </w:r>
    </w:p>
    <w:p w14:paraId="034DD0A5" w14:textId="77777777" w:rsidR="00573894" w:rsidRPr="00866DBD" w:rsidRDefault="00151FD5" w:rsidP="00F511B2">
      <w:pPr>
        <w:pStyle w:val="Paragraphedeliste"/>
        <w:numPr>
          <w:ilvl w:val="0"/>
          <w:numId w:val="1"/>
        </w:numPr>
        <w:jc w:val="both"/>
        <w:rPr>
          <w:lang w:val="nl-BE"/>
        </w:rPr>
      </w:pPr>
      <w:r>
        <w:rPr>
          <w:rFonts w:ascii="Calibri" w:eastAsia="Calibri" w:hAnsi="Calibri" w:cs="Times New Roman"/>
          <w:lang w:val="nl-NL"/>
        </w:rPr>
        <w:t>Het bijhorende formulier, digitaal ingevuld, gedateerd en ondertekend, in Word of pdf;</w:t>
      </w:r>
    </w:p>
    <w:p w14:paraId="269EDC3E" w14:textId="540780E6" w:rsidR="00F511B2" w:rsidRPr="00866DBD" w:rsidRDefault="00151FD5" w:rsidP="00F511B2">
      <w:pPr>
        <w:pStyle w:val="Paragraphedeliste"/>
        <w:numPr>
          <w:ilvl w:val="0"/>
          <w:numId w:val="1"/>
        </w:numPr>
        <w:jc w:val="both"/>
        <w:rPr>
          <w:lang w:val="nl-BE"/>
        </w:rPr>
      </w:pPr>
      <w:r>
        <w:rPr>
          <w:rFonts w:ascii="Calibri" w:eastAsia="Calibri" w:hAnsi="Calibri" w:cs="Times New Roman"/>
          <w:lang w:val="nl-NL"/>
        </w:rPr>
        <w:t>De vier bijlagen in Word en/of pdf en/of JPEG: een kopie van de identiteitskaart; een curriculum vitae of een biografie; informatie over vorige projecten; informatie over het project dat bij</w:t>
      </w:r>
      <w:r w:rsidR="004D34BB">
        <w:rPr>
          <w:rFonts w:ascii="Calibri" w:eastAsia="Calibri" w:hAnsi="Calibri" w:cs="Times New Roman"/>
          <w:lang w:val="nl-NL"/>
        </w:rPr>
        <w:t xml:space="preserve"> de projectoproep betrokken is;</w:t>
      </w:r>
    </w:p>
    <w:p w14:paraId="753F3770" w14:textId="7B2B543E" w:rsidR="00D27FE2" w:rsidRPr="00866DBD" w:rsidRDefault="00151FD5" w:rsidP="00D27FE2">
      <w:pPr>
        <w:pStyle w:val="Paragraphedeliste"/>
        <w:numPr>
          <w:ilvl w:val="0"/>
          <w:numId w:val="1"/>
        </w:numPr>
        <w:rPr>
          <w:lang w:val="nl-BE"/>
        </w:rPr>
      </w:pPr>
      <w:r>
        <w:rPr>
          <w:rFonts w:ascii="Calibri" w:eastAsia="Calibri" w:hAnsi="Calibri" w:cs="Times New Roman"/>
          <w:lang w:val="nl-NL"/>
        </w:rPr>
        <w:t>Alle andere stukken die de aanvrager relevant acht in het kader van zijn aanvraag.</w:t>
      </w:r>
    </w:p>
    <w:p w14:paraId="189434AA" w14:textId="5A591BCA" w:rsidR="00F511B2" w:rsidRPr="00866DBD" w:rsidRDefault="00151FD5" w:rsidP="00F511B2">
      <w:pPr>
        <w:jc w:val="both"/>
        <w:rPr>
          <w:i/>
          <w:color w:val="00B050"/>
          <w:lang w:val="nl-BE"/>
        </w:rPr>
      </w:pPr>
      <w:r>
        <w:rPr>
          <w:rFonts w:ascii="Calibri" w:eastAsia="Calibri" w:hAnsi="Calibri" w:cs="Times New Roman"/>
          <w:lang w:val="nl-NL"/>
        </w:rPr>
        <w:t>In het kader van de o</w:t>
      </w:r>
      <w:r>
        <w:rPr>
          <w:rFonts w:ascii="Calibri" w:eastAsia="Calibri" w:hAnsi="Calibri" w:cs="Times New Roman"/>
          <w:lang w:val="nl-NL"/>
        </w:rPr>
        <w:t>nderhavige projectoproep, op straffe van niet-ontvankelijkheid, moet het volledige dossier via e-mail opgestuurd worden (cultuur@ukkel.brussels) v</w:t>
      </w:r>
      <w:r w:rsidR="004D34BB">
        <w:rPr>
          <w:rFonts w:ascii="Calibri" w:eastAsia="Calibri" w:hAnsi="Calibri" w:cs="Times New Roman"/>
          <w:lang w:val="nl-NL"/>
        </w:rPr>
        <w:t>oo</w:t>
      </w:r>
      <w:r>
        <w:rPr>
          <w:rFonts w:ascii="Calibri" w:eastAsia="Calibri" w:hAnsi="Calibri" w:cs="Times New Roman"/>
          <w:lang w:val="nl-NL"/>
        </w:rPr>
        <w:t xml:space="preserve">r de uiterste verzendingsdatum die vermeld staat in het formulier. </w:t>
      </w:r>
    </w:p>
    <w:p w14:paraId="08B518BB" w14:textId="18A7AAE3" w:rsidR="00F511B2" w:rsidRPr="00866DBD" w:rsidRDefault="00151FD5" w:rsidP="00F511B2">
      <w:pPr>
        <w:jc w:val="both"/>
        <w:rPr>
          <w:color w:val="00B050"/>
          <w:lang w:val="nl-BE"/>
        </w:rPr>
      </w:pPr>
      <w:r>
        <w:rPr>
          <w:rFonts w:ascii="Calibri" w:eastAsia="Calibri" w:hAnsi="Calibri" w:cs="Times New Roman"/>
          <w:lang w:val="nl-NL"/>
        </w:rPr>
        <w:t xml:space="preserve">Er wordt slechts </w:t>
      </w:r>
      <w:r w:rsidR="004D34BB">
        <w:rPr>
          <w:rFonts w:ascii="Calibri" w:eastAsia="Calibri" w:hAnsi="Calibri" w:cs="Times New Roman"/>
          <w:lang w:val="nl-NL"/>
        </w:rPr>
        <w:t>ee</w:t>
      </w:r>
      <w:r>
        <w:rPr>
          <w:rFonts w:ascii="Calibri" w:eastAsia="Calibri" w:hAnsi="Calibri" w:cs="Times New Roman"/>
          <w:lang w:val="nl-NL"/>
        </w:rPr>
        <w:t xml:space="preserve">n kandidatuur per </w:t>
      </w:r>
      <w:r w:rsidR="004D34BB">
        <w:rPr>
          <w:rFonts w:ascii="Calibri" w:eastAsia="Calibri" w:hAnsi="Calibri" w:cs="Times New Roman"/>
          <w:lang w:val="nl-NL"/>
        </w:rPr>
        <w:t>project</w:t>
      </w:r>
      <w:r>
        <w:rPr>
          <w:rFonts w:ascii="Calibri" w:eastAsia="Calibri" w:hAnsi="Calibri" w:cs="Times New Roman"/>
          <w:lang w:val="nl-NL"/>
        </w:rPr>
        <w:t>oproep</w:t>
      </w:r>
      <w:r>
        <w:rPr>
          <w:rFonts w:ascii="Calibri" w:eastAsia="Calibri" w:hAnsi="Calibri" w:cs="Times New Roman"/>
          <w:lang w:val="nl-NL"/>
        </w:rPr>
        <w:t xml:space="preserve"> en per jaar aanvaard. </w:t>
      </w:r>
    </w:p>
    <w:p w14:paraId="26826F8A" w14:textId="7FAE2120" w:rsidR="00F511B2" w:rsidRPr="00866DBD" w:rsidRDefault="00151FD5" w:rsidP="00F511B2">
      <w:pPr>
        <w:jc w:val="both"/>
        <w:rPr>
          <w:b/>
          <w:lang w:val="nl-BE"/>
        </w:rPr>
      </w:pPr>
      <w:r>
        <w:rPr>
          <w:rFonts w:ascii="Calibri" w:eastAsia="Calibri" w:hAnsi="Calibri" w:cs="Times New Roman"/>
          <w:b/>
          <w:bCs/>
          <w:lang w:val="nl-NL"/>
        </w:rPr>
        <w:br/>
        <w:t>Artikel 5 - Toekenningsprocedure van de subsidie</w:t>
      </w:r>
    </w:p>
    <w:p w14:paraId="7D3BA7A2" w14:textId="3DE1D9C2" w:rsidR="00181FDA" w:rsidRPr="00866DBD" w:rsidRDefault="00151FD5" w:rsidP="00B91234">
      <w:pPr>
        <w:jc w:val="both"/>
        <w:rPr>
          <w:lang w:val="nl-BE"/>
        </w:rPr>
      </w:pPr>
      <w:r>
        <w:rPr>
          <w:rFonts w:ascii="Calibri" w:eastAsia="Calibri" w:hAnsi="Calibri" w:cs="Times New Roman"/>
          <w:lang w:val="nl-NL"/>
        </w:rPr>
        <w:t xml:space="preserve">Bij de verstrijking van de indieningstermijn analyseert het gemeentebestuur de ontvankelijkheid van de kandidaturen die op basis van het onderhavige reglement ingediend werden. In geval van </w:t>
      </w:r>
      <w:r>
        <w:rPr>
          <w:rFonts w:ascii="Calibri" w:eastAsia="Calibri" w:hAnsi="Calibri" w:cs="Times New Roman"/>
          <w:lang w:val="nl-NL"/>
        </w:rPr>
        <w:t>niet-ontvankelijkheid van het dossier zal er een kennisgeving naar de aanvrager gestuurd worden.</w:t>
      </w:r>
    </w:p>
    <w:p w14:paraId="749AFEF0" w14:textId="5498CCA6" w:rsidR="00181FDA" w:rsidRPr="00866DBD" w:rsidRDefault="00151FD5" w:rsidP="00F511B2">
      <w:pPr>
        <w:jc w:val="both"/>
        <w:rPr>
          <w:lang w:val="nl-BE"/>
        </w:rPr>
      </w:pPr>
      <w:r>
        <w:rPr>
          <w:rFonts w:ascii="Calibri" w:eastAsia="Calibri" w:hAnsi="Calibri" w:cs="Times New Roman"/>
          <w:lang w:val="nl-NL"/>
        </w:rPr>
        <w:t>De ontvankelijk verklaarde dossiers die in aanmerking komen worden op basis van de</w:t>
      </w:r>
      <w:r>
        <w:rPr>
          <w:rFonts w:ascii="Calibri" w:eastAsia="Calibri" w:hAnsi="Calibri" w:cs="Times New Roman"/>
          <w:lang w:val="nl-NL"/>
        </w:rPr>
        <w:t xml:space="preserve"> volgende criteria geanalyseerd door een jury:</w:t>
      </w:r>
    </w:p>
    <w:p w14:paraId="79333E96" w14:textId="37D4867C" w:rsidR="00181FDA" w:rsidRPr="00866DBD" w:rsidRDefault="00151FD5" w:rsidP="00181FDA">
      <w:pPr>
        <w:pStyle w:val="Paragraphedeliste"/>
        <w:numPr>
          <w:ilvl w:val="0"/>
          <w:numId w:val="6"/>
        </w:numPr>
        <w:jc w:val="both"/>
        <w:rPr>
          <w:u w:val="dotted"/>
          <w:lang w:val="nl-BE"/>
        </w:rPr>
      </w:pPr>
      <w:r>
        <w:rPr>
          <w:rFonts w:ascii="Calibri" w:eastAsia="Calibri" w:hAnsi="Calibri" w:cs="Times New Roman"/>
          <w:lang w:val="nl-NL"/>
        </w:rPr>
        <w:t xml:space="preserve">De integratie van het publiek in de creatie en/of verspreiding: er is een verspreiding van het kunstwerk </w:t>
      </w:r>
      <w:r w:rsidR="004D34BB">
        <w:rPr>
          <w:rFonts w:ascii="Calibri" w:eastAsia="Calibri" w:hAnsi="Calibri" w:cs="Times New Roman"/>
          <w:lang w:val="nl-NL"/>
        </w:rPr>
        <w:t xml:space="preserve">voorzien </w:t>
      </w:r>
      <w:r>
        <w:rPr>
          <w:rFonts w:ascii="Calibri" w:eastAsia="Calibri" w:hAnsi="Calibri" w:cs="Times New Roman"/>
          <w:lang w:val="nl-NL"/>
        </w:rPr>
        <w:t xml:space="preserve">(tentoonstelling, lezing, </w:t>
      </w:r>
      <w:r>
        <w:rPr>
          <w:rFonts w:ascii="Calibri" w:eastAsia="Calibri" w:hAnsi="Calibri" w:cs="Times New Roman"/>
          <w:lang w:val="nl-NL"/>
        </w:rPr>
        <w:t>optreden, voorstelling, concert, ...)</w:t>
      </w:r>
      <w:r w:rsidR="004D34BB">
        <w:rPr>
          <w:rFonts w:ascii="Calibri" w:eastAsia="Calibri" w:hAnsi="Calibri" w:cs="Times New Roman"/>
          <w:lang w:val="nl-NL"/>
        </w:rPr>
        <w:t>,</w:t>
      </w:r>
      <w:r>
        <w:rPr>
          <w:rFonts w:ascii="Calibri" w:eastAsia="Calibri" w:hAnsi="Calibri" w:cs="Times New Roman"/>
          <w:lang w:val="nl-NL"/>
        </w:rPr>
        <w:t xml:space="preserve"> georganiseerd op het gemeentelijk grondgebied door de kunstenaar (desgevallend met de steun van de dienst Cultuur)</w:t>
      </w:r>
      <w:r>
        <w:rPr>
          <w:rFonts w:ascii="Calibri" w:eastAsia="Calibri" w:hAnsi="Calibri" w:cs="Times New Roman"/>
          <w:lang w:val="nl-NL"/>
        </w:rPr>
        <w:t>;</w:t>
      </w:r>
    </w:p>
    <w:p w14:paraId="3DF4F502" w14:textId="77777777" w:rsidR="00DB4BDF" w:rsidRPr="00866DBD" w:rsidRDefault="00151FD5" w:rsidP="00181FDA">
      <w:pPr>
        <w:pStyle w:val="Paragraphedeliste"/>
        <w:numPr>
          <w:ilvl w:val="0"/>
          <w:numId w:val="6"/>
        </w:numPr>
        <w:spacing w:after="0" w:line="300" w:lineRule="atLeast"/>
        <w:textAlignment w:val="baseline"/>
        <w:rPr>
          <w:lang w:val="nl-BE"/>
        </w:rPr>
      </w:pPr>
      <w:r>
        <w:rPr>
          <w:rFonts w:ascii="Calibri" w:eastAsia="Calibri" w:hAnsi="Calibri" w:cs="Times New Roman"/>
          <w:lang w:val="nl-NL"/>
        </w:rPr>
        <w:t>De integratie va</w:t>
      </w:r>
      <w:r>
        <w:rPr>
          <w:rFonts w:ascii="Calibri" w:eastAsia="Calibri" w:hAnsi="Calibri" w:cs="Times New Roman"/>
          <w:lang w:val="nl-NL"/>
        </w:rPr>
        <w:t>n de lokale culturele ontwikkeling (in aanmerking nemen van het erfgoed en de geschiedenis, samenwerking met lokale culturele partners, verenigingen of onderwijsinstellingen);</w:t>
      </w:r>
    </w:p>
    <w:p w14:paraId="79681295" w14:textId="32B5AAA0" w:rsidR="00181FDA" w:rsidRPr="00866DBD" w:rsidRDefault="00151FD5" w:rsidP="00181FDA">
      <w:pPr>
        <w:pStyle w:val="Paragraphedeliste"/>
        <w:numPr>
          <w:ilvl w:val="0"/>
          <w:numId w:val="6"/>
        </w:numPr>
        <w:spacing w:after="0" w:line="300" w:lineRule="atLeast"/>
        <w:textAlignment w:val="baseline"/>
        <w:rPr>
          <w:lang w:val="nl-BE"/>
        </w:rPr>
      </w:pPr>
      <w:r>
        <w:rPr>
          <w:rFonts w:ascii="Calibri" w:eastAsia="Calibri" w:hAnsi="Calibri" w:cs="Times New Roman"/>
          <w:lang w:val="nl-NL"/>
        </w:rPr>
        <w:t xml:space="preserve">De </w:t>
      </w:r>
      <w:r>
        <w:rPr>
          <w:rFonts w:ascii="Calibri" w:eastAsia="Calibri" w:hAnsi="Calibri" w:cs="Times New Roman"/>
          <w:lang w:val="nl-NL"/>
        </w:rPr>
        <w:t>artistieke kwaliteit e</w:t>
      </w:r>
      <w:r w:rsidR="004D34BB">
        <w:rPr>
          <w:rFonts w:ascii="Calibri" w:eastAsia="Calibri" w:hAnsi="Calibri" w:cs="Times New Roman"/>
          <w:lang w:val="nl-NL"/>
        </w:rPr>
        <w:t>n bijzonderheid van het project;</w:t>
      </w:r>
    </w:p>
    <w:p w14:paraId="75C8E3F7" w14:textId="59641C7B" w:rsidR="00B86C25" w:rsidRPr="00866DBD" w:rsidRDefault="00151FD5" w:rsidP="00B86C25">
      <w:pPr>
        <w:pStyle w:val="Paragraphedeliste"/>
        <w:numPr>
          <w:ilvl w:val="0"/>
          <w:numId w:val="6"/>
        </w:numPr>
        <w:jc w:val="both"/>
        <w:rPr>
          <w:u w:val="dotted"/>
          <w:lang w:val="nl-BE"/>
        </w:rPr>
      </w:pPr>
      <w:r>
        <w:rPr>
          <w:rFonts w:ascii="Calibri" w:eastAsia="Calibri" w:hAnsi="Calibri" w:cs="Times New Roman"/>
          <w:lang w:val="nl-NL"/>
        </w:rPr>
        <w:t>Het project wordt uitgevoerd binnen de 12 maanden die volgen op de beslissing</w:t>
      </w:r>
      <w:r w:rsidR="004D34BB">
        <w:rPr>
          <w:rFonts w:ascii="Calibri" w:eastAsia="Calibri" w:hAnsi="Calibri" w:cs="Times New Roman"/>
          <w:lang w:val="nl-NL"/>
        </w:rPr>
        <w:t xml:space="preserve"> tot toekenning van de subsidie.</w:t>
      </w:r>
    </w:p>
    <w:p w14:paraId="42168A6A" w14:textId="77777777" w:rsidR="00B86C25" w:rsidRPr="00866DBD" w:rsidRDefault="00B86C25" w:rsidP="00B86C25">
      <w:pPr>
        <w:pStyle w:val="Paragraphedeliste"/>
        <w:spacing w:after="0" w:line="300" w:lineRule="atLeast"/>
        <w:textAlignment w:val="baseline"/>
        <w:rPr>
          <w:lang w:val="nl-BE"/>
        </w:rPr>
      </w:pPr>
    </w:p>
    <w:p w14:paraId="4AFCD97C" w14:textId="011F0C8F" w:rsidR="00181FDA" w:rsidRPr="00BA1CB5" w:rsidRDefault="00151FD5" w:rsidP="00181FDA">
      <w:pPr>
        <w:spacing w:after="0" w:line="300" w:lineRule="atLeast"/>
        <w:textAlignment w:val="baseline"/>
      </w:pPr>
      <w:r>
        <w:rPr>
          <w:rFonts w:ascii="Calibri" w:eastAsia="Calibri" w:hAnsi="Calibri" w:cs="Times New Roman"/>
          <w:lang w:val="nl-NL"/>
        </w:rPr>
        <w:t xml:space="preserve">De jury bestaat uit: </w:t>
      </w:r>
    </w:p>
    <w:p w14:paraId="61305066" w14:textId="77777777" w:rsidR="00181FDA" w:rsidRPr="00BA1CB5" w:rsidRDefault="00181FDA" w:rsidP="00181FDA">
      <w:pPr>
        <w:spacing w:after="0" w:line="300" w:lineRule="atLeast"/>
        <w:textAlignment w:val="baseline"/>
      </w:pPr>
    </w:p>
    <w:p w14:paraId="1589378B" w14:textId="77777777" w:rsidR="00357B5E" w:rsidRPr="00BA1CB5" w:rsidRDefault="00151FD5" w:rsidP="00357B5E">
      <w:pPr>
        <w:pStyle w:val="Paragraphedeliste"/>
        <w:numPr>
          <w:ilvl w:val="0"/>
          <w:numId w:val="4"/>
        </w:numPr>
        <w:tabs>
          <w:tab w:val="left" w:pos="-843"/>
          <w:tab w:val="left" w:pos="0"/>
          <w:tab w:val="left" w:pos="1251"/>
          <w:tab w:val="left" w:pos="2160"/>
        </w:tabs>
        <w:jc w:val="both"/>
      </w:pPr>
      <w:r>
        <w:rPr>
          <w:rFonts w:ascii="Calibri" w:eastAsia="Calibri" w:hAnsi="Calibri" w:cs="Times New Roman"/>
          <w:lang w:val="nl-NL"/>
        </w:rPr>
        <w:t>De schepen van Cultuur;</w:t>
      </w:r>
    </w:p>
    <w:p w14:paraId="4C2484D8" w14:textId="77777777" w:rsidR="00357B5E" w:rsidRPr="00BA1CB5" w:rsidRDefault="00151FD5" w:rsidP="00357B5E">
      <w:pPr>
        <w:pStyle w:val="Paragraphedeliste"/>
        <w:numPr>
          <w:ilvl w:val="0"/>
          <w:numId w:val="4"/>
        </w:numPr>
        <w:tabs>
          <w:tab w:val="left" w:pos="-843"/>
          <w:tab w:val="left" w:pos="0"/>
          <w:tab w:val="left" w:pos="1251"/>
          <w:tab w:val="left" w:pos="2160"/>
        </w:tabs>
        <w:jc w:val="both"/>
      </w:pPr>
      <w:r>
        <w:rPr>
          <w:rFonts w:ascii="Calibri" w:eastAsia="Calibri" w:hAnsi="Calibri" w:cs="Times New Roman"/>
          <w:lang w:val="nl-NL"/>
        </w:rPr>
        <w:t>1 lid van het college;</w:t>
      </w:r>
    </w:p>
    <w:p w14:paraId="300938E6" w14:textId="77777777" w:rsidR="00357B5E" w:rsidRPr="00866DBD" w:rsidRDefault="00151FD5" w:rsidP="00357B5E">
      <w:pPr>
        <w:pStyle w:val="Paragraphedeliste"/>
        <w:numPr>
          <w:ilvl w:val="0"/>
          <w:numId w:val="4"/>
        </w:numPr>
        <w:tabs>
          <w:tab w:val="left" w:pos="-843"/>
          <w:tab w:val="left" w:pos="0"/>
          <w:tab w:val="left" w:pos="1251"/>
          <w:tab w:val="left" w:pos="2160"/>
        </w:tabs>
        <w:jc w:val="both"/>
        <w:rPr>
          <w:lang w:val="nl-BE"/>
        </w:rPr>
      </w:pPr>
      <w:r>
        <w:rPr>
          <w:rFonts w:ascii="Calibri" w:eastAsia="Calibri" w:hAnsi="Calibri" w:cs="Times New Roman"/>
          <w:lang w:val="nl-NL"/>
        </w:rPr>
        <w:t>1 lid van de gemeenteraad van elke fractie die erin vertegenwoordigd is;</w:t>
      </w:r>
    </w:p>
    <w:p w14:paraId="6CD88EA4" w14:textId="77777777" w:rsidR="00023AE1" w:rsidRPr="00866DBD" w:rsidRDefault="00151FD5" w:rsidP="0057028C">
      <w:pPr>
        <w:pStyle w:val="Paragraphedeliste"/>
        <w:numPr>
          <w:ilvl w:val="0"/>
          <w:numId w:val="4"/>
        </w:numPr>
        <w:tabs>
          <w:tab w:val="left" w:pos="-843"/>
          <w:tab w:val="left" w:pos="0"/>
          <w:tab w:val="left" w:pos="1251"/>
          <w:tab w:val="left" w:pos="2160"/>
        </w:tabs>
        <w:jc w:val="both"/>
        <w:rPr>
          <w:lang w:val="nl-BE"/>
        </w:rPr>
      </w:pPr>
      <w:r>
        <w:rPr>
          <w:rFonts w:ascii="Calibri" w:eastAsia="Calibri" w:hAnsi="Calibri" w:cs="Times New Roman"/>
          <w:lang w:val="nl-NL"/>
        </w:rPr>
        <w:t xml:space="preserve">5 vooraanstaande figuren uit de culturele wereld die de diversiteit van de door de projectoproep vertegenwoordigde disciplines weerspiegelen en die geen bloedband mogen </w:t>
      </w:r>
      <w:r>
        <w:rPr>
          <w:rFonts w:ascii="Calibri" w:eastAsia="Calibri" w:hAnsi="Calibri" w:cs="Times New Roman"/>
          <w:lang w:val="nl-NL"/>
        </w:rPr>
        <w:lastRenderedPageBreak/>
        <w:t>hebben met de kandidaten, inclusief twee vertegenwoordigers van Ukkel</w:t>
      </w:r>
      <w:r>
        <w:rPr>
          <w:rFonts w:ascii="Calibri" w:eastAsia="Calibri" w:hAnsi="Calibri" w:cs="Times New Roman"/>
          <w:lang w:val="nl-NL"/>
        </w:rPr>
        <w:t>se culturele instellingen;</w:t>
      </w:r>
    </w:p>
    <w:p w14:paraId="4AE52788" w14:textId="77777777" w:rsidR="00357B5E" w:rsidRPr="00866DBD" w:rsidRDefault="00151FD5" w:rsidP="0057028C">
      <w:pPr>
        <w:pStyle w:val="Paragraphedeliste"/>
        <w:numPr>
          <w:ilvl w:val="0"/>
          <w:numId w:val="4"/>
        </w:numPr>
        <w:tabs>
          <w:tab w:val="left" w:pos="-843"/>
          <w:tab w:val="left" w:pos="0"/>
          <w:tab w:val="left" w:pos="1251"/>
          <w:tab w:val="left" w:pos="2160"/>
        </w:tabs>
        <w:jc w:val="both"/>
        <w:rPr>
          <w:lang w:val="nl-BE"/>
        </w:rPr>
      </w:pPr>
      <w:r>
        <w:rPr>
          <w:rFonts w:ascii="Calibri" w:eastAsia="Calibri" w:hAnsi="Calibri" w:cs="Times New Roman"/>
          <w:lang w:val="nl-NL"/>
        </w:rPr>
        <w:t>1 secretaris, personeelslid van de dienst Cultuur.</w:t>
      </w:r>
    </w:p>
    <w:p w14:paraId="542A7348" w14:textId="77777777" w:rsidR="00357B5E" w:rsidRPr="00866DBD" w:rsidRDefault="00151FD5" w:rsidP="00357B5E">
      <w:pPr>
        <w:tabs>
          <w:tab w:val="left" w:pos="-843"/>
          <w:tab w:val="left" w:pos="851"/>
          <w:tab w:val="left" w:pos="1276"/>
          <w:tab w:val="left" w:pos="1473"/>
        </w:tabs>
        <w:jc w:val="both"/>
        <w:rPr>
          <w:lang w:val="nl-BE"/>
        </w:rPr>
      </w:pPr>
      <w:r>
        <w:rPr>
          <w:rFonts w:ascii="Calibri" w:eastAsia="Calibri" w:hAnsi="Calibri" w:cs="Times New Roman"/>
          <w:lang w:val="nl-NL"/>
        </w:rPr>
        <w:t>Enkel de juryleden bedoe</w:t>
      </w:r>
      <w:r>
        <w:rPr>
          <w:rFonts w:ascii="Calibri" w:eastAsia="Calibri" w:hAnsi="Calibri" w:cs="Times New Roman"/>
          <w:lang w:val="nl-NL"/>
        </w:rPr>
        <w:t>ld in d) zijn stemgerechtigd.</w:t>
      </w:r>
    </w:p>
    <w:p w14:paraId="7B957A0D" w14:textId="763800A0" w:rsidR="00F511B2" w:rsidRPr="00866DBD" w:rsidRDefault="00151FD5" w:rsidP="00F511B2">
      <w:pPr>
        <w:jc w:val="both"/>
        <w:rPr>
          <w:lang w:val="nl-BE"/>
        </w:rPr>
      </w:pPr>
      <w:r>
        <w:rPr>
          <w:rFonts w:ascii="Calibri" w:eastAsia="Calibri" w:hAnsi="Calibri" w:cs="Times New Roman"/>
          <w:lang w:val="nl-NL"/>
        </w:rPr>
        <w:t>De gemeenteraad beslist om een subsidie toe te kennen of te weigeren. De kandidaat zal op de hoogte gebracht worden van de beslissing van de gemeente</w:t>
      </w:r>
      <w:r>
        <w:rPr>
          <w:rFonts w:ascii="Calibri" w:eastAsia="Calibri" w:hAnsi="Calibri" w:cs="Times New Roman"/>
          <w:lang w:val="nl-NL"/>
        </w:rPr>
        <w:t xml:space="preserve">raad binnen de 20 kalenderdagen na de zitting van de gemeenteraad.  </w:t>
      </w:r>
    </w:p>
    <w:p w14:paraId="30785051" w14:textId="40E483A5" w:rsidR="00F511B2" w:rsidRPr="00866DBD" w:rsidRDefault="00151FD5" w:rsidP="00F511B2">
      <w:pPr>
        <w:jc w:val="both"/>
        <w:rPr>
          <w:lang w:val="nl-BE"/>
        </w:rPr>
      </w:pPr>
      <w:r>
        <w:rPr>
          <w:rFonts w:ascii="Calibri" w:eastAsia="Calibri" w:hAnsi="Calibri" w:cs="Times New Roman"/>
          <w:lang w:val="nl-NL"/>
        </w:rPr>
        <w:t>De toekenning van subsidies wordt uitgevoerd binnen de beschikbare b</w:t>
      </w:r>
      <w:r w:rsidR="004D34BB">
        <w:rPr>
          <w:rFonts w:ascii="Calibri" w:eastAsia="Calibri" w:hAnsi="Calibri" w:cs="Times New Roman"/>
          <w:lang w:val="nl-NL"/>
        </w:rPr>
        <w:t>egrotings</w:t>
      </w:r>
      <w:r>
        <w:rPr>
          <w:rFonts w:ascii="Calibri" w:eastAsia="Calibri" w:hAnsi="Calibri" w:cs="Times New Roman"/>
          <w:lang w:val="nl-NL"/>
        </w:rPr>
        <w:t xml:space="preserve">enveloppe. </w:t>
      </w:r>
    </w:p>
    <w:p w14:paraId="12ADF631" w14:textId="5639B4E5" w:rsidR="00F511B2" w:rsidRPr="00866DBD" w:rsidRDefault="00151FD5" w:rsidP="00F511B2">
      <w:pPr>
        <w:jc w:val="both"/>
        <w:rPr>
          <w:b/>
          <w:lang w:val="nl-BE"/>
        </w:rPr>
      </w:pPr>
      <w:r>
        <w:rPr>
          <w:rFonts w:ascii="Calibri" w:eastAsia="Calibri" w:hAnsi="Calibri" w:cs="Times New Roman"/>
          <w:b/>
          <w:bCs/>
          <w:lang w:val="nl-NL"/>
        </w:rPr>
        <w:br/>
        <w:t>Artikel 6 - Hoogte en limiet van de subsidie</w:t>
      </w:r>
    </w:p>
    <w:p w14:paraId="36CA6335" w14:textId="085DD722" w:rsidR="00F511B2" w:rsidRPr="00866DBD" w:rsidRDefault="00151FD5" w:rsidP="004431A8">
      <w:pPr>
        <w:jc w:val="both"/>
        <w:rPr>
          <w:lang w:val="nl-BE"/>
        </w:rPr>
      </w:pPr>
      <w:r>
        <w:rPr>
          <w:rFonts w:ascii="Calibri" w:eastAsia="Calibri" w:hAnsi="Calibri" w:cs="Times New Roman"/>
          <w:lang w:val="nl-NL"/>
        </w:rPr>
        <w:t>De subsidie wordt individueel toegekend ten belope van een bedrag gelijk aa</w:t>
      </w:r>
      <w:r>
        <w:rPr>
          <w:rFonts w:ascii="Calibri" w:eastAsia="Calibri" w:hAnsi="Calibri" w:cs="Times New Roman"/>
          <w:lang w:val="nl-NL"/>
        </w:rPr>
        <w:t>n 2.000 euro.</w:t>
      </w:r>
    </w:p>
    <w:p w14:paraId="0D4CC4F2" w14:textId="70A576B1" w:rsidR="00F511B2" w:rsidRPr="00866DBD" w:rsidRDefault="004D34BB" w:rsidP="00F511B2">
      <w:pPr>
        <w:jc w:val="both"/>
        <w:rPr>
          <w:b/>
          <w:lang w:val="nl-BE"/>
        </w:rPr>
      </w:pPr>
      <w:r>
        <w:rPr>
          <w:rFonts w:ascii="Calibri" w:eastAsia="Calibri" w:hAnsi="Calibri" w:cs="Times New Roman"/>
          <w:b/>
          <w:bCs/>
          <w:lang w:val="nl-NL"/>
        </w:rPr>
        <w:br/>
      </w:r>
      <w:r w:rsidR="00151FD5">
        <w:rPr>
          <w:rFonts w:ascii="Calibri" w:eastAsia="Calibri" w:hAnsi="Calibri" w:cs="Times New Roman"/>
          <w:b/>
          <w:bCs/>
          <w:lang w:val="nl-NL"/>
        </w:rPr>
        <w:t>Artikel 7 - Uitvoerings- en controlemodaliteiten van de subsidie</w:t>
      </w:r>
    </w:p>
    <w:p w14:paraId="552C1F7A" w14:textId="2FCDE886" w:rsidR="00F511B2" w:rsidRPr="00866DBD" w:rsidRDefault="00151FD5" w:rsidP="00F511B2">
      <w:pPr>
        <w:jc w:val="both"/>
        <w:rPr>
          <w:lang w:val="nl-BE"/>
        </w:rPr>
      </w:pPr>
      <w:r>
        <w:rPr>
          <w:rFonts w:ascii="Calibri" w:eastAsia="Calibri" w:hAnsi="Calibri" w:cs="Times New Roman"/>
          <w:lang w:val="nl-NL"/>
        </w:rPr>
        <w:t xml:space="preserve">Na goedkeuring door de </w:t>
      </w:r>
      <w:r>
        <w:rPr>
          <w:rFonts w:ascii="Calibri" w:eastAsia="Calibri" w:hAnsi="Calibri" w:cs="Times New Roman"/>
          <w:lang w:val="nl-NL"/>
        </w:rPr>
        <w:t xml:space="preserve">gemeenteraad wordt de subsidie in twee keer aan de aanvrager uitbetaald: 80 % na goedkeuring van de gemeenteraad en 20 % bij de afwerking van het kunstwerk. </w:t>
      </w:r>
    </w:p>
    <w:p w14:paraId="668081A1" w14:textId="77777777" w:rsidR="000834B1" w:rsidRPr="00866DBD" w:rsidRDefault="00151FD5" w:rsidP="00F511B2">
      <w:pPr>
        <w:jc w:val="both"/>
        <w:rPr>
          <w:lang w:val="nl-BE"/>
        </w:rPr>
      </w:pPr>
      <w:r>
        <w:rPr>
          <w:rFonts w:ascii="Calibri" w:eastAsia="Calibri" w:hAnsi="Calibri" w:cs="Times New Roman"/>
          <w:lang w:val="nl-NL"/>
        </w:rPr>
        <w:t>Ingevolge de brief me</w:t>
      </w:r>
      <w:r>
        <w:rPr>
          <w:rFonts w:ascii="Calibri" w:eastAsia="Calibri" w:hAnsi="Calibri" w:cs="Times New Roman"/>
          <w:lang w:val="nl-NL"/>
        </w:rPr>
        <w:t xml:space="preserve">t de beslissing van de gemeenteraad bezorgen de begunstigden van de projectoproep een uitvoeringsplanning van het project en maken ze zich beschikbaar voor een ontmoeting met de dienst Cultuur. </w:t>
      </w:r>
    </w:p>
    <w:p w14:paraId="18C06191" w14:textId="6791B09A" w:rsidR="00F511B2" w:rsidRPr="00866DBD" w:rsidRDefault="00151FD5" w:rsidP="00F511B2">
      <w:pPr>
        <w:jc w:val="both"/>
        <w:rPr>
          <w:lang w:val="nl-BE"/>
        </w:rPr>
      </w:pPr>
      <w:r>
        <w:rPr>
          <w:rFonts w:ascii="Calibri" w:eastAsia="Calibri" w:hAnsi="Calibri" w:cs="Times New Roman"/>
          <w:lang w:val="nl-NL"/>
        </w:rPr>
        <w:t>De begunstigde van de subsidie moet de volgende verantwoordingsstukken binnen een termijn van 60 dagen na de afwerking van het kunstwerk overmaken aan de gemeente Ukkel:</w:t>
      </w:r>
    </w:p>
    <w:p w14:paraId="276BADC7" w14:textId="1C890FC4" w:rsidR="00F511B2" w:rsidRPr="00866DBD" w:rsidRDefault="00151FD5" w:rsidP="00F511B2">
      <w:pPr>
        <w:pStyle w:val="Paragraphedeliste"/>
        <w:numPr>
          <w:ilvl w:val="0"/>
          <w:numId w:val="1"/>
        </w:numPr>
        <w:jc w:val="both"/>
        <w:rPr>
          <w:lang w:val="nl-BE"/>
        </w:rPr>
      </w:pPr>
      <w:r>
        <w:rPr>
          <w:rFonts w:ascii="Calibri" w:eastAsia="Calibri" w:hAnsi="Calibri" w:cs="Times New Roman"/>
          <w:lang w:val="nl-NL"/>
        </w:rPr>
        <w:t xml:space="preserve">Foto's, scans, audio-, Word- of videobestanden of elk </w:t>
      </w:r>
      <w:r w:rsidR="004D34BB">
        <w:rPr>
          <w:rFonts w:ascii="Calibri" w:eastAsia="Calibri" w:hAnsi="Calibri" w:cs="Times New Roman"/>
          <w:lang w:val="nl-NL"/>
        </w:rPr>
        <w:t xml:space="preserve">ander </w:t>
      </w:r>
      <w:r>
        <w:rPr>
          <w:rFonts w:ascii="Calibri" w:eastAsia="Calibri" w:hAnsi="Calibri" w:cs="Times New Roman"/>
          <w:lang w:val="nl-NL"/>
        </w:rPr>
        <w:t xml:space="preserve">relevant element, digitaal, in de gebruikelijke formaten </w:t>
      </w:r>
      <w:r w:rsidR="004D34BB">
        <w:rPr>
          <w:rFonts w:ascii="Calibri" w:eastAsia="Calibri" w:hAnsi="Calibri" w:cs="Times New Roman"/>
          <w:lang w:val="nl-NL"/>
        </w:rPr>
        <w:t xml:space="preserve">waarbij gewaakt wordt over de </w:t>
      </w:r>
      <w:r>
        <w:rPr>
          <w:rFonts w:ascii="Calibri" w:eastAsia="Calibri" w:hAnsi="Calibri" w:cs="Times New Roman"/>
          <w:lang w:val="nl-NL"/>
        </w:rPr>
        <w:t>transcriptiekwaliteit waardoor kenn</w:t>
      </w:r>
      <w:r>
        <w:rPr>
          <w:rFonts w:ascii="Calibri" w:eastAsia="Calibri" w:hAnsi="Calibri" w:cs="Times New Roman"/>
          <w:lang w:val="nl-NL"/>
        </w:rPr>
        <w:t>is genomen kan worden van het afgewerkte kunstwerk;</w:t>
      </w:r>
    </w:p>
    <w:p w14:paraId="68F66450" w14:textId="1D265C94" w:rsidR="00504DE6" w:rsidRPr="00866DBD" w:rsidRDefault="00151FD5" w:rsidP="00F511B2">
      <w:pPr>
        <w:pStyle w:val="Paragraphedeliste"/>
        <w:numPr>
          <w:ilvl w:val="0"/>
          <w:numId w:val="1"/>
        </w:numPr>
        <w:jc w:val="both"/>
        <w:rPr>
          <w:lang w:val="nl-BE"/>
        </w:rPr>
      </w:pPr>
      <w:r>
        <w:rPr>
          <w:rFonts w:ascii="Calibri" w:eastAsia="Calibri" w:hAnsi="Calibri" w:cs="Times New Roman"/>
          <w:lang w:val="nl-NL"/>
        </w:rPr>
        <w:t>Een verspreidingsproject van het afgewerkte kunstwerk op het grondgebied van de gemeente.</w:t>
      </w:r>
    </w:p>
    <w:p w14:paraId="790C2EC4" w14:textId="77777777" w:rsidR="00895209" w:rsidRDefault="00151FD5" w:rsidP="00F511B2">
      <w:pPr>
        <w:jc w:val="both"/>
        <w:rPr>
          <w:rFonts w:ascii="Calibri" w:eastAsia="Calibri" w:hAnsi="Calibri" w:cs="Times New Roman"/>
          <w:lang w:val="nl-NL"/>
        </w:rPr>
      </w:pPr>
      <w:r>
        <w:rPr>
          <w:rFonts w:ascii="Calibri" w:eastAsia="Calibri" w:hAnsi="Calibri" w:cs="Times New Roman"/>
          <w:lang w:val="nl-NL"/>
        </w:rPr>
        <w:t xml:space="preserve">De gemeente behoudt zich het recht voor op elk moment de correcte aanwending te controleren van de subsidie die krachtens het onderhavige reglement toegekend werd. Hiervoor kan ze de begunstigde van de subsidie alle </w:t>
      </w:r>
      <w:r>
        <w:rPr>
          <w:rFonts w:ascii="Calibri" w:eastAsia="Calibri" w:hAnsi="Calibri" w:cs="Times New Roman"/>
          <w:lang w:val="nl-NL"/>
        </w:rPr>
        <w:t>bewijsstukken vragen en behoudt ze zich het recht voor ter plaatse over te gaan tot de controle van de aanwending van de subsidie.</w:t>
      </w:r>
    </w:p>
    <w:p w14:paraId="4F7333AB" w14:textId="3C1126D9" w:rsidR="00F511B2" w:rsidRPr="00895209" w:rsidRDefault="00151FD5" w:rsidP="00F511B2">
      <w:pPr>
        <w:jc w:val="both"/>
        <w:rPr>
          <w:rFonts w:ascii="Calibri" w:eastAsia="Calibri" w:hAnsi="Calibri" w:cs="Times New Roman"/>
          <w:b/>
          <w:bCs/>
          <w:lang w:val="nl-NL"/>
        </w:rPr>
      </w:pPr>
      <w:r>
        <w:rPr>
          <w:rFonts w:ascii="Calibri" w:eastAsia="Calibri" w:hAnsi="Calibri" w:cs="Times New Roman"/>
          <w:lang w:val="nl-NL"/>
        </w:rPr>
        <w:br/>
      </w:r>
      <w:r w:rsidRPr="00895209">
        <w:rPr>
          <w:rFonts w:ascii="Calibri" w:eastAsia="Calibri" w:hAnsi="Calibri" w:cs="Times New Roman"/>
          <w:b/>
          <w:bCs/>
          <w:lang w:val="nl-NL"/>
        </w:rPr>
        <w:t>Artikel 8 - Sancties</w:t>
      </w:r>
    </w:p>
    <w:p w14:paraId="11920276" w14:textId="77777777" w:rsidR="00F511B2" w:rsidRPr="00866DBD" w:rsidRDefault="00151FD5" w:rsidP="00F511B2">
      <w:pPr>
        <w:jc w:val="both"/>
        <w:rPr>
          <w:lang w:val="nl-BE"/>
        </w:rPr>
      </w:pPr>
      <w:r>
        <w:rPr>
          <w:rFonts w:ascii="Calibri" w:eastAsia="Calibri" w:hAnsi="Calibri" w:cs="Times New Roman"/>
          <w:lang w:val="nl-NL"/>
        </w:rPr>
        <w:t>De begunstigde moet de vol</w:t>
      </w:r>
      <w:r>
        <w:rPr>
          <w:rFonts w:ascii="Calibri" w:eastAsia="Calibri" w:hAnsi="Calibri" w:cs="Times New Roman"/>
          <w:lang w:val="nl-NL"/>
        </w:rPr>
        <w:t>ledige of gedeeltelijke subsidie terugbetalen:</w:t>
      </w:r>
    </w:p>
    <w:p w14:paraId="29752C74" w14:textId="331A89BD" w:rsidR="00F511B2" w:rsidRPr="00866DBD" w:rsidRDefault="00151FD5" w:rsidP="00F511B2">
      <w:pPr>
        <w:pStyle w:val="Paragraphedeliste"/>
        <w:numPr>
          <w:ilvl w:val="0"/>
          <w:numId w:val="2"/>
        </w:numPr>
        <w:jc w:val="both"/>
        <w:rPr>
          <w:lang w:val="nl-BE"/>
        </w:rPr>
      </w:pPr>
      <w:r>
        <w:rPr>
          <w:rFonts w:ascii="Calibri" w:eastAsia="Calibri" w:hAnsi="Calibri" w:cs="Times New Roman"/>
          <w:lang w:val="nl-NL"/>
        </w:rPr>
        <w:t xml:space="preserve">Indien hij ze niet gebruikt voor de doeleinden waarvoor ze hem </w:t>
      </w:r>
      <w:r>
        <w:rPr>
          <w:rFonts w:ascii="Calibri" w:eastAsia="Calibri" w:hAnsi="Calibri" w:cs="Times New Roman"/>
          <w:lang w:val="nl-NL"/>
        </w:rPr>
        <w:t>toegekend</w:t>
      </w:r>
      <w:r w:rsidR="00895209" w:rsidRPr="00895209">
        <w:rPr>
          <w:rFonts w:ascii="Calibri" w:eastAsia="Calibri" w:hAnsi="Calibri" w:cs="Times New Roman"/>
          <w:lang w:val="nl-NL"/>
        </w:rPr>
        <w:t xml:space="preserve"> </w:t>
      </w:r>
      <w:r w:rsidR="00895209">
        <w:rPr>
          <w:rFonts w:ascii="Calibri" w:eastAsia="Calibri" w:hAnsi="Calibri" w:cs="Times New Roman"/>
          <w:lang w:val="nl-NL"/>
        </w:rPr>
        <w:t>werd</w:t>
      </w:r>
      <w:r>
        <w:rPr>
          <w:rFonts w:ascii="Calibri" w:eastAsia="Calibri" w:hAnsi="Calibri" w:cs="Times New Roman"/>
          <w:lang w:val="nl-NL"/>
        </w:rPr>
        <w:t>;</w:t>
      </w:r>
    </w:p>
    <w:p w14:paraId="0F3731D7" w14:textId="1D663103" w:rsidR="00F511B2" w:rsidRPr="00866DBD" w:rsidRDefault="00895209" w:rsidP="00F511B2">
      <w:pPr>
        <w:pStyle w:val="Paragraphedeliste"/>
        <w:numPr>
          <w:ilvl w:val="0"/>
          <w:numId w:val="2"/>
        </w:numPr>
        <w:jc w:val="both"/>
        <w:rPr>
          <w:lang w:val="nl-BE"/>
        </w:rPr>
      </w:pPr>
      <w:r>
        <w:rPr>
          <w:rFonts w:ascii="Calibri" w:eastAsia="Calibri" w:hAnsi="Calibri" w:cs="Times New Roman"/>
          <w:lang w:val="nl-NL"/>
        </w:rPr>
        <w:t>I</w:t>
      </w:r>
      <w:r w:rsidR="00151FD5">
        <w:rPr>
          <w:rFonts w:ascii="Calibri" w:eastAsia="Calibri" w:hAnsi="Calibri" w:cs="Times New Roman"/>
          <w:lang w:val="nl-NL"/>
        </w:rPr>
        <w:t>ndien hij geen verantwoordingsstukken overmaakt zoals bedoeld in artikel 7 van het onderhavige reglement;</w:t>
      </w:r>
    </w:p>
    <w:p w14:paraId="537FB476" w14:textId="77777777" w:rsidR="00F511B2" w:rsidRPr="00866DBD" w:rsidRDefault="00151FD5" w:rsidP="00F511B2">
      <w:pPr>
        <w:pStyle w:val="Paragraphedeliste"/>
        <w:numPr>
          <w:ilvl w:val="0"/>
          <w:numId w:val="2"/>
        </w:numPr>
        <w:rPr>
          <w:lang w:val="nl-BE"/>
        </w:rPr>
      </w:pPr>
      <w:r>
        <w:rPr>
          <w:rFonts w:ascii="Calibri" w:eastAsia="Calibri" w:hAnsi="Calibri" w:cs="Times New Roman"/>
          <w:lang w:val="nl-NL"/>
        </w:rPr>
        <w:t>Indien hij de bepalingen van het onderhavige reg</w:t>
      </w:r>
      <w:r>
        <w:rPr>
          <w:rFonts w:ascii="Calibri" w:eastAsia="Calibri" w:hAnsi="Calibri" w:cs="Times New Roman"/>
          <w:lang w:val="nl-NL"/>
        </w:rPr>
        <w:t xml:space="preserve">lement niet naleeft. </w:t>
      </w:r>
    </w:p>
    <w:p w14:paraId="1345F157" w14:textId="0290D900" w:rsidR="00010E64" w:rsidRPr="00866DBD" w:rsidRDefault="00151FD5" w:rsidP="00F511B2">
      <w:pPr>
        <w:jc w:val="both"/>
        <w:rPr>
          <w:lang w:val="nl-BE"/>
        </w:rPr>
      </w:pPr>
      <w:r>
        <w:rPr>
          <w:rFonts w:ascii="Calibri" w:eastAsia="Calibri" w:hAnsi="Calibri" w:cs="Times New Roman"/>
          <w:lang w:val="nl-NL"/>
        </w:rPr>
        <w:t>In de gevallen bepaald in de eerste twee punten moet de begunstigde slechts het deel van de subsidie terugbetalen dat niet gebruikt werd voor de doeleinden w</w:t>
      </w:r>
      <w:r>
        <w:rPr>
          <w:rFonts w:ascii="Calibri" w:eastAsia="Calibri" w:hAnsi="Calibri" w:cs="Times New Roman"/>
          <w:lang w:val="nl-NL"/>
        </w:rPr>
        <w:t xml:space="preserve">aarvoor ze toegekend werd of dat niet gerechtvaardigd is. </w:t>
      </w:r>
    </w:p>
    <w:p w14:paraId="1F6CBAE1" w14:textId="5B30F649" w:rsidR="00F511B2" w:rsidRPr="00866DBD" w:rsidRDefault="00151FD5" w:rsidP="00F511B2">
      <w:pPr>
        <w:jc w:val="both"/>
        <w:rPr>
          <w:b/>
          <w:lang w:val="nl-BE"/>
        </w:rPr>
      </w:pPr>
      <w:r>
        <w:rPr>
          <w:rFonts w:ascii="Calibri" w:eastAsia="Calibri" w:hAnsi="Calibri" w:cs="Times New Roman"/>
          <w:b/>
          <w:bCs/>
          <w:lang w:val="nl-NL"/>
        </w:rPr>
        <w:lastRenderedPageBreak/>
        <w:br/>
        <w:t>Artikel 9 - Tegenprestatie</w:t>
      </w:r>
    </w:p>
    <w:p w14:paraId="294A035C" w14:textId="099E141B" w:rsidR="00F511B2" w:rsidRPr="00866DBD" w:rsidRDefault="00151FD5" w:rsidP="00F511B2">
      <w:pPr>
        <w:jc w:val="both"/>
        <w:rPr>
          <w:lang w:val="nl-BE"/>
        </w:rPr>
      </w:pPr>
      <w:r>
        <w:rPr>
          <w:rFonts w:ascii="Calibri" w:eastAsia="Calibri" w:hAnsi="Calibri" w:cs="Times New Roman"/>
          <w:lang w:val="nl-NL"/>
        </w:rPr>
        <w:t>Door de toegeke</w:t>
      </w:r>
      <w:r>
        <w:rPr>
          <w:rFonts w:ascii="Calibri" w:eastAsia="Calibri" w:hAnsi="Calibri" w:cs="Times New Roman"/>
          <w:lang w:val="nl-NL"/>
        </w:rPr>
        <w:t>nde subsidie te aanvaarden verbindt de begunstigde zich ertoe Hulp bij de creatie, de steun van de dienst Cultuur en het college van burgemeester en schepenen van de gemeente Ukkel en het logo van de gemeente Ukkel en van Hulp bij de creatie te vermelden o</w:t>
      </w:r>
      <w:r>
        <w:rPr>
          <w:rFonts w:ascii="Calibri" w:eastAsia="Calibri" w:hAnsi="Calibri" w:cs="Times New Roman"/>
          <w:lang w:val="nl-NL"/>
        </w:rPr>
        <w:t>p alle communicatiedragers inzake het betrokken project. Hij verzekert zich vanaf de opstart van het project bij de dienst Cultuur van de goede ontvangst van alle wettelijke vermeldingen in het Frans en Nederlands.</w:t>
      </w:r>
    </w:p>
    <w:p w14:paraId="176FAE0D" w14:textId="00652F68" w:rsidR="00F511B2" w:rsidRPr="00866DBD" w:rsidRDefault="00151FD5" w:rsidP="00F511B2">
      <w:pPr>
        <w:jc w:val="both"/>
        <w:rPr>
          <w:b/>
          <w:lang w:val="nl-BE"/>
        </w:rPr>
      </w:pPr>
      <w:r>
        <w:rPr>
          <w:rFonts w:ascii="Calibri" w:eastAsia="Calibri" w:hAnsi="Calibri" w:cs="Times New Roman"/>
          <w:b/>
          <w:bCs/>
          <w:lang w:val="nl-NL"/>
        </w:rPr>
        <w:br/>
        <w:t>Artikel 10 - Geschillen</w:t>
      </w:r>
    </w:p>
    <w:p w14:paraId="49FB17D3" w14:textId="359E7EC5" w:rsidR="003F2DEE" w:rsidRPr="00866DBD" w:rsidRDefault="00151FD5" w:rsidP="00F511B2">
      <w:pPr>
        <w:jc w:val="both"/>
        <w:rPr>
          <w:lang w:val="nl-BE"/>
        </w:rPr>
      </w:pPr>
      <w:r>
        <w:rPr>
          <w:rFonts w:ascii="Calibri" w:eastAsia="Calibri" w:hAnsi="Calibri" w:cs="Times New Roman"/>
          <w:lang w:val="nl-NL"/>
        </w:rPr>
        <w:t>In geval van geschillen inzake de interpretatie van het onderhavige reglement zal de aanvrager pogen het geschil in de</w:t>
      </w:r>
      <w:r>
        <w:rPr>
          <w:rFonts w:ascii="Calibri" w:eastAsia="Calibri" w:hAnsi="Calibri" w:cs="Times New Roman"/>
          <w:lang w:val="nl-NL"/>
        </w:rPr>
        <w:t xml:space="preserve">r minne te regelen. Indien er geen minnelijke oplossing gevonden kan worden, zijn de hoven en rechtbanken van het arrondissement Brussel-Hoofdstad als enige bevoegd.  </w:t>
      </w:r>
    </w:p>
    <w:p w14:paraId="4938D64D" w14:textId="1C22E776" w:rsidR="00F511B2" w:rsidRPr="00866DBD" w:rsidRDefault="00895209" w:rsidP="00F511B2">
      <w:pPr>
        <w:jc w:val="both"/>
        <w:rPr>
          <w:b/>
          <w:lang w:val="nl-BE"/>
        </w:rPr>
      </w:pPr>
      <w:r>
        <w:rPr>
          <w:rFonts w:ascii="Calibri" w:eastAsia="Calibri" w:hAnsi="Calibri" w:cs="Times New Roman"/>
          <w:b/>
          <w:bCs/>
          <w:lang w:val="nl-NL"/>
        </w:rPr>
        <w:br/>
      </w:r>
      <w:r w:rsidR="00151FD5">
        <w:rPr>
          <w:rFonts w:ascii="Calibri" w:eastAsia="Calibri" w:hAnsi="Calibri" w:cs="Times New Roman"/>
          <w:b/>
          <w:bCs/>
          <w:lang w:val="nl-NL"/>
        </w:rPr>
        <w:t xml:space="preserve">Artikel 11 </w:t>
      </w:r>
      <w:r w:rsidR="00151FD5">
        <w:rPr>
          <w:rFonts w:ascii="Calibri" w:eastAsia="Calibri" w:hAnsi="Calibri" w:cs="Times New Roman"/>
          <w:b/>
          <w:bCs/>
          <w:lang w:val="nl-NL"/>
        </w:rPr>
        <w:t>- Inwerkingtreding</w:t>
      </w:r>
    </w:p>
    <w:p w14:paraId="3E681C78" w14:textId="5D1EB5E9" w:rsidR="004B53FD" w:rsidRPr="00866DBD" w:rsidRDefault="00151FD5" w:rsidP="004B53FD">
      <w:pPr>
        <w:jc w:val="both"/>
        <w:rPr>
          <w:lang w:val="nl-BE"/>
        </w:rPr>
      </w:pPr>
      <w:r>
        <w:rPr>
          <w:rFonts w:ascii="Calibri" w:eastAsia="Calibri" w:hAnsi="Calibri" w:cs="Times New Roman"/>
          <w:lang w:val="nl-NL"/>
        </w:rPr>
        <w:t>Het onderhavig</w:t>
      </w:r>
      <w:bookmarkStart w:id="0" w:name="_GoBack"/>
      <w:bookmarkEnd w:id="0"/>
      <w:r>
        <w:rPr>
          <w:rFonts w:ascii="Calibri" w:eastAsia="Calibri" w:hAnsi="Calibri" w:cs="Times New Roman"/>
          <w:lang w:val="nl-NL"/>
        </w:rPr>
        <w:t>e reglement treedt in werking op 20 mei 2022 na de publicatie ervan overeenkomstig de bepalingen van de Nieuwe Gemeentewet.</w:t>
      </w:r>
    </w:p>
    <w:p w14:paraId="248225DC" w14:textId="014C7F4E" w:rsidR="00F511B2" w:rsidRPr="00866DBD" w:rsidRDefault="00151FD5" w:rsidP="00F511B2">
      <w:pPr>
        <w:jc w:val="both"/>
        <w:rPr>
          <w:lang w:val="nl-BE"/>
        </w:rPr>
      </w:pPr>
      <w:r>
        <w:rPr>
          <w:rFonts w:ascii="Calibri" w:eastAsia="Calibri" w:hAnsi="Calibri" w:cs="Times New Roman"/>
          <w:lang w:val="nl-NL"/>
        </w:rPr>
        <w:t xml:space="preserve">Het vervangt het reglement - Projectoproep "Hulp bij de creatie" van 2 oktober 2020 en trekt het in. </w:t>
      </w:r>
    </w:p>
    <w:p w14:paraId="2FF33341" w14:textId="77777777" w:rsidR="00945C39" w:rsidRPr="00866DBD" w:rsidRDefault="00945C39">
      <w:pPr>
        <w:rPr>
          <w:lang w:val="nl-BE"/>
        </w:rPr>
      </w:pPr>
    </w:p>
    <w:sectPr w:rsidR="00945C39" w:rsidRPr="00866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6E3"/>
    <w:multiLevelType w:val="hybridMultilevel"/>
    <w:tmpl w:val="F7201F16"/>
    <w:lvl w:ilvl="0" w:tplc="B0FE9508">
      <w:start w:val="8"/>
      <w:numFmt w:val="bullet"/>
      <w:lvlText w:val="-"/>
      <w:lvlJc w:val="left"/>
      <w:pPr>
        <w:ind w:left="720" w:hanging="360"/>
      </w:pPr>
      <w:rPr>
        <w:rFonts w:ascii="Calibri" w:eastAsiaTheme="minorHAnsi" w:hAnsi="Calibri" w:cs="Calibri" w:hint="default"/>
      </w:rPr>
    </w:lvl>
    <w:lvl w:ilvl="1" w:tplc="F1063064" w:tentative="1">
      <w:start w:val="1"/>
      <w:numFmt w:val="bullet"/>
      <w:lvlText w:val="o"/>
      <w:lvlJc w:val="left"/>
      <w:pPr>
        <w:ind w:left="1440" w:hanging="360"/>
      </w:pPr>
      <w:rPr>
        <w:rFonts w:ascii="Courier New" w:hAnsi="Courier New" w:cs="Courier New" w:hint="default"/>
      </w:rPr>
    </w:lvl>
    <w:lvl w:ilvl="2" w:tplc="BD3891DC" w:tentative="1">
      <w:start w:val="1"/>
      <w:numFmt w:val="bullet"/>
      <w:lvlText w:val=""/>
      <w:lvlJc w:val="left"/>
      <w:pPr>
        <w:ind w:left="2160" w:hanging="360"/>
      </w:pPr>
      <w:rPr>
        <w:rFonts w:ascii="Wingdings" w:hAnsi="Wingdings" w:hint="default"/>
      </w:rPr>
    </w:lvl>
    <w:lvl w:ilvl="3" w:tplc="20E8B54A" w:tentative="1">
      <w:start w:val="1"/>
      <w:numFmt w:val="bullet"/>
      <w:lvlText w:val=""/>
      <w:lvlJc w:val="left"/>
      <w:pPr>
        <w:ind w:left="2880" w:hanging="360"/>
      </w:pPr>
      <w:rPr>
        <w:rFonts w:ascii="Symbol" w:hAnsi="Symbol" w:hint="default"/>
      </w:rPr>
    </w:lvl>
    <w:lvl w:ilvl="4" w:tplc="6C4C255E" w:tentative="1">
      <w:start w:val="1"/>
      <w:numFmt w:val="bullet"/>
      <w:lvlText w:val="o"/>
      <w:lvlJc w:val="left"/>
      <w:pPr>
        <w:ind w:left="3600" w:hanging="360"/>
      </w:pPr>
      <w:rPr>
        <w:rFonts w:ascii="Courier New" w:hAnsi="Courier New" w:cs="Courier New" w:hint="default"/>
      </w:rPr>
    </w:lvl>
    <w:lvl w:ilvl="5" w:tplc="EBB28A3E" w:tentative="1">
      <w:start w:val="1"/>
      <w:numFmt w:val="bullet"/>
      <w:lvlText w:val=""/>
      <w:lvlJc w:val="left"/>
      <w:pPr>
        <w:ind w:left="4320" w:hanging="360"/>
      </w:pPr>
      <w:rPr>
        <w:rFonts w:ascii="Wingdings" w:hAnsi="Wingdings" w:hint="default"/>
      </w:rPr>
    </w:lvl>
    <w:lvl w:ilvl="6" w:tplc="D792B77C" w:tentative="1">
      <w:start w:val="1"/>
      <w:numFmt w:val="bullet"/>
      <w:lvlText w:val=""/>
      <w:lvlJc w:val="left"/>
      <w:pPr>
        <w:ind w:left="5040" w:hanging="360"/>
      </w:pPr>
      <w:rPr>
        <w:rFonts w:ascii="Symbol" w:hAnsi="Symbol" w:hint="default"/>
      </w:rPr>
    </w:lvl>
    <w:lvl w:ilvl="7" w:tplc="9628E488" w:tentative="1">
      <w:start w:val="1"/>
      <w:numFmt w:val="bullet"/>
      <w:lvlText w:val="o"/>
      <w:lvlJc w:val="left"/>
      <w:pPr>
        <w:ind w:left="5760" w:hanging="360"/>
      </w:pPr>
      <w:rPr>
        <w:rFonts w:ascii="Courier New" w:hAnsi="Courier New" w:cs="Courier New" w:hint="default"/>
      </w:rPr>
    </w:lvl>
    <w:lvl w:ilvl="8" w:tplc="E41E032C" w:tentative="1">
      <w:start w:val="1"/>
      <w:numFmt w:val="bullet"/>
      <w:lvlText w:val=""/>
      <w:lvlJc w:val="left"/>
      <w:pPr>
        <w:ind w:left="6480" w:hanging="360"/>
      </w:pPr>
      <w:rPr>
        <w:rFonts w:ascii="Wingdings" w:hAnsi="Wingdings" w:hint="default"/>
      </w:rPr>
    </w:lvl>
  </w:abstractNum>
  <w:abstractNum w:abstractNumId="1" w15:restartNumberingAfterBreak="0">
    <w:nsid w:val="1397432B"/>
    <w:multiLevelType w:val="hybridMultilevel"/>
    <w:tmpl w:val="4EE044B0"/>
    <w:lvl w:ilvl="0" w:tplc="761808F4">
      <w:start w:val="8"/>
      <w:numFmt w:val="bullet"/>
      <w:lvlText w:val="-"/>
      <w:lvlJc w:val="left"/>
      <w:pPr>
        <w:ind w:left="720" w:hanging="360"/>
      </w:pPr>
      <w:rPr>
        <w:rFonts w:ascii="Calibri" w:eastAsiaTheme="minorHAnsi" w:hAnsi="Calibri" w:cs="Calibri" w:hint="default"/>
      </w:rPr>
    </w:lvl>
    <w:lvl w:ilvl="1" w:tplc="C88A03B0" w:tentative="1">
      <w:start w:val="1"/>
      <w:numFmt w:val="bullet"/>
      <w:lvlText w:val="o"/>
      <w:lvlJc w:val="left"/>
      <w:pPr>
        <w:ind w:left="1440" w:hanging="360"/>
      </w:pPr>
      <w:rPr>
        <w:rFonts w:ascii="Courier New" w:hAnsi="Courier New" w:cs="Courier New" w:hint="default"/>
      </w:rPr>
    </w:lvl>
    <w:lvl w:ilvl="2" w:tplc="C5224734" w:tentative="1">
      <w:start w:val="1"/>
      <w:numFmt w:val="bullet"/>
      <w:lvlText w:val=""/>
      <w:lvlJc w:val="left"/>
      <w:pPr>
        <w:ind w:left="2160" w:hanging="360"/>
      </w:pPr>
      <w:rPr>
        <w:rFonts w:ascii="Wingdings" w:hAnsi="Wingdings" w:hint="default"/>
      </w:rPr>
    </w:lvl>
    <w:lvl w:ilvl="3" w:tplc="007E558A" w:tentative="1">
      <w:start w:val="1"/>
      <w:numFmt w:val="bullet"/>
      <w:lvlText w:val=""/>
      <w:lvlJc w:val="left"/>
      <w:pPr>
        <w:ind w:left="2880" w:hanging="360"/>
      </w:pPr>
      <w:rPr>
        <w:rFonts w:ascii="Symbol" w:hAnsi="Symbol" w:hint="default"/>
      </w:rPr>
    </w:lvl>
    <w:lvl w:ilvl="4" w:tplc="27FAFD2A" w:tentative="1">
      <w:start w:val="1"/>
      <w:numFmt w:val="bullet"/>
      <w:lvlText w:val="o"/>
      <w:lvlJc w:val="left"/>
      <w:pPr>
        <w:ind w:left="3600" w:hanging="360"/>
      </w:pPr>
      <w:rPr>
        <w:rFonts w:ascii="Courier New" w:hAnsi="Courier New" w:cs="Courier New" w:hint="default"/>
      </w:rPr>
    </w:lvl>
    <w:lvl w:ilvl="5" w:tplc="DB9EDB9E" w:tentative="1">
      <w:start w:val="1"/>
      <w:numFmt w:val="bullet"/>
      <w:lvlText w:val=""/>
      <w:lvlJc w:val="left"/>
      <w:pPr>
        <w:ind w:left="4320" w:hanging="360"/>
      </w:pPr>
      <w:rPr>
        <w:rFonts w:ascii="Wingdings" w:hAnsi="Wingdings" w:hint="default"/>
      </w:rPr>
    </w:lvl>
    <w:lvl w:ilvl="6" w:tplc="F8509E78" w:tentative="1">
      <w:start w:val="1"/>
      <w:numFmt w:val="bullet"/>
      <w:lvlText w:val=""/>
      <w:lvlJc w:val="left"/>
      <w:pPr>
        <w:ind w:left="5040" w:hanging="360"/>
      </w:pPr>
      <w:rPr>
        <w:rFonts w:ascii="Symbol" w:hAnsi="Symbol" w:hint="default"/>
      </w:rPr>
    </w:lvl>
    <w:lvl w:ilvl="7" w:tplc="EF40F526" w:tentative="1">
      <w:start w:val="1"/>
      <w:numFmt w:val="bullet"/>
      <w:lvlText w:val="o"/>
      <w:lvlJc w:val="left"/>
      <w:pPr>
        <w:ind w:left="5760" w:hanging="360"/>
      </w:pPr>
      <w:rPr>
        <w:rFonts w:ascii="Courier New" w:hAnsi="Courier New" w:cs="Courier New" w:hint="default"/>
      </w:rPr>
    </w:lvl>
    <w:lvl w:ilvl="8" w:tplc="6D4C5D66" w:tentative="1">
      <w:start w:val="1"/>
      <w:numFmt w:val="bullet"/>
      <w:lvlText w:val=""/>
      <w:lvlJc w:val="left"/>
      <w:pPr>
        <w:ind w:left="6480" w:hanging="360"/>
      </w:pPr>
      <w:rPr>
        <w:rFonts w:ascii="Wingdings" w:hAnsi="Wingdings" w:hint="default"/>
      </w:rPr>
    </w:lvl>
  </w:abstractNum>
  <w:abstractNum w:abstractNumId="2" w15:restartNumberingAfterBreak="0">
    <w:nsid w:val="17275AD8"/>
    <w:multiLevelType w:val="multilevel"/>
    <w:tmpl w:val="A0D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1438D"/>
    <w:multiLevelType w:val="hybridMultilevel"/>
    <w:tmpl w:val="B75856D6"/>
    <w:lvl w:ilvl="0" w:tplc="33A4AAFC">
      <w:start w:val="1"/>
      <w:numFmt w:val="decimal"/>
      <w:lvlText w:val="%1."/>
      <w:lvlJc w:val="left"/>
      <w:pPr>
        <w:ind w:left="720" w:hanging="360"/>
      </w:pPr>
      <w:rPr>
        <w:rFonts w:hint="default"/>
      </w:rPr>
    </w:lvl>
    <w:lvl w:ilvl="1" w:tplc="F2763686" w:tentative="1">
      <w:start w:val="1"/>
      <w:numFmt w:val="lowerLetter"/>
      <w:lvlText w:val="%2."/>
      <w:lvlJc w:val="left"/>
      <w:pPr>
        <w:ind w:left="1440" w:hanging="360"/>
      </w:pPr>
    </w:lvl>
    <w:lvl w:ilvl="2" w:tplc="3B42E45A" w:tentative="1">
      <w:start w:val="1"/>
      <w:numFmt w:val="lowerRoman"/>
      <w:lvlText w:val="%3."/>
      <w:lvlJc w:val="right"/>
      <w:pPr>
        <w:ind w:left="2160" w:hanging="180"/>
      </w:pPr>
    </w:lvl>
    <w:lvl w:ilvl="3" w:tplc="E4ECCCE0" w:tentative="1">
      <w:start w:val="1"/>
      <w:numFmt w:val="decimal"/>
      <w:lvlText w:val="%4."/>
      <w:lvlJc w:val="left"/>
      <w:pPr>
        <w:ind w:left="2880" w:hanging="360"/>
      </w:pPr>
    </w:lvl>
    <w:lvl w:ilvl="4" w:tplc="471AFF70" w:tentative="1">
      <w:start w:val="1"/>
      <w:numFmt w:val="lowerLetter"/>
      <w:lvlText w:val="%5."/>
      <w:lvlJc w:val="left"/>
      <w:pPr>
        <w:ind w:left="3600" w:hanging="360"/>
      </w:pPr>
    </w:lvl>
    <w:lvl w:ilvl="5" w:tplc="345C16E4" w:tentative="1">
      <w:start w:val="1"/>
      <w:numFmt w:val="lowerRoman"/>
      <w:lvlText w:val="%6."/>
      <w:lvlJc w:val="right"/>
      <w:pPr>
        <w:ind w:left="4320" w:hanging="180"/>
      </w:pPr>
    </w:lvl>
    <w:lvl w:ilvl="6" w:tplc="89D8B7CA" w:tentative="1">
      <w:start w:val="1"/>
      <w:numFmt w:val="decimal"/>
      <w:lvlText w:val="%7."/>
      <w:lvlJc w:val="left"/>
      <w:pPr>
        <w:ind w:left="5040" w:hanging="360"/>
      </w:pPr>
    </w:lvl>
    <w:lvl w:ilvl="7" w:tplc="548AA144" w:tentative="1">
      <w:start w:val="1"/>
      <w:numFmt w:val="lowerLetter"/>
      <w:lvlText w:val="%8."/>
      <w:lvlJc w:val="left"/>
      <w:pPr>
        <w:ind w:left="5760" w:hanging="360"/>
      </w:pPr>
    </w:lvl>
    <w:lvl w:ilvl="8" w:tplc="52D4064A" w:tentative="1">
      <w:start w:val="1"/>
      <w:numFmt w:val="lowerRoman"/>
      <w:lvlText w:val="%9."/>
      <w:lvlJc w:val="right"/>
      <w:pPr>
        <w:ind w:left="6480" w:hanging="180"/>
      </w:pPr>
    </w:lvl>
  </w:abstractNum>
  <w:abstractNum w:abstractNumId="4" w15:restartNumberingAfterBreak="0">
    <w:nsid w:val="5AD8617D"/>
    <w:multiLevelType w:val="hybridMultilevel"/>
    <w:tmpl w:val="DF0A33AC"/>
    <w:lvl w:ilvl="0" w:tplc="CF5EC0EA">
      <w:start w:val="1"/>
      <w:numFmt w:val="lowerLetter"/>
      <w:lvlText w:val="%1)"/>
      <w:lvlJc w:val="left"/>
      <w:pPr>
        <w:ind w:left="720" w:hanging="360"/>
      </w:pPr>
      <w:rPr>
        <w:rFonts w:hint="default"/>
      </w:rPr>
    </w:lvl>
    <w:lvl w:ilvl="1" w:tplc="514079FA" w:tentative="1">
      <w:start w:val="1"/>
      <w:numFmt w:val="lowerLetter"/>
      <w:lvlText w:val="%2."/>
      <w:lvlJc w:val="left"/>
      <w:pPr>
        <w:ind w:left="1440" w:hanging="360"/>
      </w:pPr>
    </w:lvl>
    <w:lvl w:ilvl="2" w:tplc="C7349084" w:tentative="1">
      <w:start w:val="1"/>
      <w:numFmt w:val="lowerRoman"/>
      <w:lvlText w:val="%3."/>
      <w:lvlJc w:val="right"/>
      <w:pPr>
        <w:ind w:left="2160" w:hanging="180"/>
      </w:pPr>
    </w:lvl>
    <w:lvl w:ilvl="3" w:tplc="B748C182" w:tentative="1">
      <w:start w:val="1"/>
      <w:numFmt w:val="decimal"/>
      <w:lvlText w:val="%4."/>
      <w:lvlJc w:val="left"/>
      <w:pPr>
        <w:ind w:left="2880" w:hanging="360"/>
      </w:pPr>
    </w:lvl>
    <w:lvl w:ilvl="4" w:tplc="22D6D688" w:tentative="1">
      <w:start w:val="1"/>
      <w:numFmt w:val="lowerLetter"/>
      <w:lvlText w:val="%5."/>
      <w:lvlJc w:val="left"/>
      <w:pPr>
        <w:ind w:left="3600" w:hanging="360"/>
      </w:pPr>
    </w:lvl>
    <w:lvl w:ilvl="5" w:tplc="CF301836" w:tentative="1">
      <w:start w:val="1"/>
      <w:numFmt w:val="lowerRoman"/>
      <w:lvlText w:val="%6."/>
      <w:lvlJc w:val="right"/>
      <w:pPr>
        <w:ind w:left="4320" w:hanging="180"/>
      </w:pPr>
    </w:lvl>
    <w:lvl w:ilvl="6" w:tplc="25189016" w:tentative="1">
      <w:start w:val="1"/>
      <w:numFmt w:val="decimal"/>
      <w:lvlText w:val="%7."/>
      <w:lvlJc w:val="left"/>
      <w:pPr>
        <w:ind w:left="5040" w:hanging="360"/>
      </w:pPr>
    </w:lvl>
    <w:lvl w:ilvl="7" w:tplc="38823DBA" w:tentative="1">
      <w:start w:val="1"/>
      <w:numFmt w:val="lowerLetter"/>
      <w:lvlText w:val="%8."/>
      <w:lvlJc w:val="left"/>
      <w:pPr>
        <w:ind w:left="5760" w:hanging="360"/>
      </w:pPr>
    </w:lvl>
    <w:lvl w:ilvl="8" w:tplc="9D86B206" w:tentative="1">
      <w:start w:val="1"/>
      <w:numFmt w:val="lowerRoman"/>
      <w:lvlText w:val="%9."/>
      <w:lvlJc w:val="right"/>
      <w:pPr>
        <w:ind w:left="6480" w:hanging="180"/>
      </w:pPr>
    </w:lvl>
  </w:abstractNum>
  <w:abstractNum w:abstractNumId="5" w15:restartNumberingAfterBreak="0">
    <w:nsid w:val="7834342B"/>
    <w:multiLevelType w:val="hybridMultilevel"/>
    <w:tmpl w:val="1B40D5DE"/>
    <w:lvl w:ilvl="0" w:tplc="C2BAF65C">
      <w:start w:val="1"/>
      <w:numFmt w:val="decimal"/>
      <w:lvlText w:val="%1."/>
      <w:lvlJc w:val="left"/>
      <w:pPr>
        <w:ind w:left="1080" w:hanging="360"/>
      </w:pPr>
      <w:rPr>
        <w:rFonts w:hint="default"/>
      </w:rPr>
    </w:lvl>
    <w:lvl w:ilvl="1" w:tplc="E3305C46" w:tentative="1">
      <w:start w:val="1"/>
      <w:numFmt w:val="lowerLetter"/>
      <w:lvlText w:val="%2."/>
      <w:lvlJc w:val="left"/>
      <w:pPr>
        <w:ind w:left="1800" w:hanging="360"/>
      </w:pPr>
    </w:lvl>
    <w:lvl w:ilvl="2" w:tplc="7DF24852" w:tentative="1">
      <w:start w:val="1"/>
      <w:numFmt w:val="lowerRoman"/>
      <w:lvlText w:val="%3."/>
      <w:lvlJc w:val="right"/>
      <w:pPr>
        <w:ind w:left="2520" w:hanging="180"/>
      </w:pPr>
    </w:lvl>
    <w:lvl w:ilvl="3" w:tplc="0274896C" w:tentative="1">
      <w:start w:val="1"/>
      <w:numFmt w:val="decimal"/>
      <w:lvlText w:val="%4."/>
      <w:lvlJc w:val="left"/>
      <w:pPr>
        <w:ind w:left="3240" w:hanging="360"/>
      </w:pPr>
    </w:lvl>
    <w:lvl w:ilvl="4" w:tplc="6E22A4F0" w:tentative="1">
      <w:start w:val="1"/>
      <w:numFmt w:val="lowerLetter"/>
      <w:lvlText w:val="%5."/>
      <w:lvlJc w:val="left"/>
      <w:pPr>
        <w:ind w:left="3960" w:hanging="360"/>
      </w:pPr>
    </w:lvl>
    <w:lvl w:ilvl="5" w:tplc="2500E696" w:tentative="1">
      <w:start w:val="1"/>
      <w:numFmt w:val="lowerRoman"/>
      <w:lvlText w:val="%6."/>
      <w:lvlJc w:val="right"/>
      <w:pPr>
        <w:ind w:left="4680" w:hanging="180"/>
      </w:pPr>
    </w:lvl>
    <w:lvl w:ilvl="6" w:tplc="AC68911C" w:tentative="1">
      <w:start w:val="1"/>
      <w:numFmt w:val="decimal"/>
      <w:lvlText w:val="%7."/>
      <w:lvlJc w:val="left"/>
      <w:pPr>
        <w:ind w:left="5400" w:hanging="360"/>
      </w:pPr>
    </w:lvl>
    <w:lvl w:ilvl="7" w:tplc="75326B08" w:tentative="1">
      <w:start w:val="1"/>
      <w:numFmt w:val="lowerLetter"/>
      <w:lvlText w:val="%8."/>
      <w:lvlJc w:val="left"/>
      <w:pPr>
        <w:ind w:left="6120" w:hanging="360"/>
      </w:pPr>
    </w:lvl>
    <w:lvl w:ilvl="8" w:tplc="A880B10E"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B2"/>
    <w:rsid w:val="00010A9D"/>
    <w:rsid w:val="00010E64"/>
    <w:rsid w:val="000112B1"/>
    <w:rsid w:val="00023AE1"/>
    <w:rsid w:val="00043C79"/>
    <w:rsid w:val="000834B1"/>
    <w:rsid w:val="000E1F16"/>
    <w:rsid w:val="00134998"/>
    <w:rsid w:val="00151FD5"/>
    <w:rsid w:val="00181FDA"/>
    <w:rsid w:val="001A0DCE"/>
    <w:rsid w:val="001C1361"/>
    <w:rsid w:val="001C2987"/>
    <w:rsid w:val="001E17E1"/>
    <w:rsid w:val="00286CE5"/>
    <w:rsid w:val="002C7990"/>
    <w:rsid w:val="00357B5E"/>
    <w:rsid w:val="003C2879"/>
    <w:rsid w:val="003C55A1"/>
    <w:rsid w:val="003E17AD"/>
    <w:rsid w:val="003E1911"/>
    <w:rsid w:val="003F2DEE"/>
    <w:rsid w:val="00410243"/>
    <w:rsid w:val="004431A8"/>
    <w:rsid w:val="004854C2"/>
    <w:rsid w:val="004A497A"/>
    <w:rsid w:val="004B53FD"/>
    <w:rsid w:val="004D34BB"/>
    <w:rsid w:val="004E471F"/>
    <w:rsid w:val="004F19F1"/>
    <w:rsid w:val="00504DE6"/>
    <w:rsid w:val="00507B49"/>
    <w:rsid w:val="005539A5"/>
    <w:rsid w:val="0057028C"/>
    <w:rsid w:val="00573894"/>
    <w:rsid w:val="005F73F5"/>
    <w:rsid w:val="00620BC6"/>
    <w:rsid w:val="006E0CEC"/>
    <w:rsid w:val="00744752"/>
    <w:rsid w:val="00757340"/>
    <w:rsid w:val="00770ACC"/>
    <w:rsid w:val="00797DA6"/>
    <w:rsid w:val="007A6863"/>
    <w:rsid w:val="00866DBD"/>
    <w:rsid w:val="00895209"/>
    <w:rsid w:val="008D3605"/>
    <w:rsid w:val="008E5BB9"/>
    <w:rsid w:val="00945C39"/>
    <w:rsid w:val="00993117"/>
    <w:rsid w:val="00A14BC7"/>
    <w:rsid w:val="00A75043"/>
    <w:rsid w:val="00A75FDD"/>
    <w:rsid w:val="00A90076"/>
    <w:rsid w:val="00B325AE"/>
    <w:rsid w:val="00B42B7B"/>
    <w:rsid w:val="00B86C25"/>
    <w:rsid w:val="00B91234"/>
    <w:rsid w:val="00BA1CB5"/>
    <w:rsid w:val="00BA43D9"/>
    <w:rsid w:val="00BF3117"/>
    <w:rsid w:val="00C24D5A"/>
    <w:rsid w:val="00C3324B"/>
    <w:rsid w:val="00C36652"/>
    <w:rsid w:val="00C80CBE"/>
    <w:rsid w:val="00C8757E"/>
    <w:rsid w:val="00CA6C93"/>
    <w:rsid w:val="00CC5162"/>
    <w:rsid w:val="00CD0830"/>
    <w:rsid w:val="00CD0942"/>
    <w:rsid w:val="00D27FE2"/>
    <w:rsid w:val="00D3268A"/>
    <w:rsid w:val="00D53C12"/>
    <w:rsid w:val="00DB4BDF"/>
    <w:rsid w:val="00DD5487"/>
    <w:rsid w:val="00DE2FD1"/>
    <w:rsid w:val="00DF4ACD"/>
    <w:rsid w:val="00E1615C"/>
    <w:rsid w:val="00E5158A"/>
    <w:rsid w:val="00E7018C"/>
    <w:rsid w:val="00E97DA7"/>
    <w:rsid w:val="00F34E6D"/>
    <w:rsid w:val="00F511B2"/>
    <w:rsid w:val="00F6671D"/>
    <w:rsid w:val="00F87FF9"/>
    <w:rsid w:val="00FF07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9D52"/>
  <w15:docId w15:val="{379C8A47-AB4B-49C1-AA2A-0C3F1A8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1B2"/>
    <w:pPr>
      <w:ind w:left="720"/>
      <w:contextualSpacing/>
    </w:pPr>
  </w:style>
  <w:style w:type="paragraph" w:styleId="Retraitcorpsdetexte">
    <w:name w:val="Body Text Indent"/>
    <w:basedOn w:val="Normal"/>
    <w:link w:val="RetraitcorpsdetexteCar"/>
    <w:semiHidden/>
    <w:rsid w:val="00357B5E"/>
    <w:pPr>
      <w:widowControl w:val="0"/>
      <w:tabs>
        <w:tab w:val="left" w:pos="-843"/>
        <w:tab w:val="left" w:pos="851"/>
        <w:tab w:val="left" w:pos="1276"/>
        <w:tab w:val="left" w:pos="1473"/>
      </w:tabs>
      <w:spacing w:after="0" w:line="240" w:lineRule="auto"/>
      <w:ind w:left="851"/>
      <w:jc w:val="both"/>
    </w:pPr>
    <w:rPr>
      <w:rFonts w:ascii="Verdana" w:eastAsia="Times New Roman" w:hAnsi="Verdana" w:cs="Times New Roman"/>
      <w:snapToGrid w:val="0"/>
      <w:sz w:val="20"/>
      <w:szCs w:val="20"/>
      <w:lang w:val="fr-FR" w:eastAsia="fr-FR"/>
    </w:rPr>
  </w:style>
  <w:style w:type="character" w:customStyle="1" w:styleId="RetraitcorpsdetexteCar">
    <w:name w:val="Retrait corps de texte Car"/>
    <w:basedOn w:val="Policepardfaut"/>
    <w:link w:val="Retraitcorpsdetexte"/>
    <w:semiHidden/>
    <w:rsid w:val="00357B5E"/>
    <w:rPr>
      <w:rFonts w:ascii="Verdana" w:eastAsia="Times New Roman" w:hAnsi="Verdana" w:cs="Times New Roman"/>
      <w:snapToGrid w:val="0"/>
      <w:sz w:val="20"/>
      <w:szCs w:val="20"/>
      <w:lang w:val="fr-FR" w:eastAsia="fr-FR"/>
    </w:rPr>
  </w:style>
  <w:style w:type="paragraph" w:styleId="NormalWeb">
    <w:name w:val="Normal (Web)"/>
    <w:basedOn w:val="Normal"/>
    <w:uiPriority w:val="99"/>
    <w:semiHidden/>
    <w:unhideWhenUsed/>
    <w:rsid w:val="00181FD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C36652"/>
    <w:rPr>
      <w:sz w:val="16"/>
      <w:szCs w:val="16"/>
    </w:rPr>
  </w:style>
  <w:style w:type="paragraph" w:styleId="Commentaire">
    <w:name w:val="annotation text"/>
    <w:basedOn w:val="Normal"/>
    <w:link w:val="CommentaireCar"/>
    <w:uiPriority w:val="99"/>
    <w:unhideWhenUsed/>
    <w:rsid w:val="00C36652"/>
    <w:pPr>
      <w:spacing w:line="240" w:lineRule="auto"/>
    </w:pPr>
    <w:rPr>
      <w:sz w:val="20"/>
      <w:szCs w:val="20"/>
    </w:rPr>
  </w:style>
  <w:style w:type="character" w:customStyle="1" w:styleId="CommentaireCar">
    <w:name w:val="Commentaire Car"/>
    <w:basedOn w:val="Policepardfaut"/>
    <w:link w:val="Commentaire"/>
    <w:uiPriority w:val="99"/>
    <w:rsid w:val="00C36652"/>
    <w:rPr>
      <w:sz w:val="20"/>
      <w:szCs w:val="20"/>
    </w:rPr>
  </w:style>
  <w:style w:type="paragraph" w:styleId="Objetducommentaire">
    <w:name w:val="annotation subject"/>
    <w:basedOn w:val="Commentaire"/>
    <w:next w:val="Commentaire"/>
    <w:link w:val="ObjetducommentaireCar"/>
    <w:uiPriority w:val="99"/>
    <w:semiHidden/>
    <w:unhideWhenUsed/>
    <w:rsid w:val="00C36652"/>
    <w:rPr>
      <w:b/>
      <w:bCs/>
    </w:rPr>
  </w:style>
  <w:style w:type="character" w:customStyle="1" w:styleId="ObjetducommentaireCar">
    <w:name w:val="Objet du commentaire Car"/>
    <w:basedOn w:val="CommentaireCar"/>
    <w:link w:val="Objetducommentaire"/>
    <w:uiPriority w:val="99"/>
    <w:semiHidden/>
    <w:rsid w:val="00C36652"/>
    <w:rPr>
      <w:b/>
      <w:bCs/>
      <w:sz w:val="20"/>
      <w:szCs w:val="20"/>
    </w:rPr>
  </w:style>
  <w:style w:type="paragraph" w:styleId="Textedebulles">
    <w:name w:val="Balloon Text"/>
    <w:basedOn w:val="Normal"/>
    <w:link w:val="TextedebullesCar"/>
    <w:uiPriority w:val="99"/>
    <w:semiHidden/>
    <w:unhideWhenUsed/>
    <w:rsid w:val="00C366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6D03-100F-4AA0-8C6C-0C903C2E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1272</Words>
  <Characters>7001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 Perrine</dc:creator>
  <cp:lastModifiedBy>Bram VAN BIESEN</cp:lastModifiedBy>
  <cp:revision>6</cp:revision>
  <cp:lastPrinted>2020-09-17T12:44:00Z</cp:lastPrinted>
  <dcterms:created xsi:type="dcterms:W3CDTF">2022-05-04T15:39:00Z</dcterms:created>
  <dcterms:modified xsi:type="dcterms:W3CDTF">2022-05-06T08:02:00Z</dcterms:modified>
</cp:coreProperties>
</file>